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F5" w:rsidRDefault="00ED3D7E">
      <w:pPr>
        <w:pStyle w:val="2"/>
        <w:tabs>
          <w:tab w:val="left" w:pos="7404"/>
        </w:tabs>
        <w:spacing w:after="0" w:line="240" w:lineRule="auto"/>
        <w:jc w:val="center"/>
        <w:outlineLvl w:val="0"/>
        <w:rPr>
          <w:rStyle w:val="FontStyle53"/>
          <w:rFonts w:eastAsia="Arial Unicode MS"/>
        </w:rPr>
      </w:pPr>
      <w:r>
        <w:rPr>
          <w:b/>
          <w:bCs/>
          <w:sz w:val="22"/>
          <w:szCs w:val="22"/>
        </w:rPr>
        <w:t>Әл</w:t>
      </w:r>
      <w:r>
        <w:rPr>
          <w:b/>
          <w:bCs/>
          <w:sz w:val="22"/>
          <w:szCs w:val="22"/>
        </w:rPr>
        <w:t>-Фараби атындағы ҚАЗАҚ ҰЛТТЫҚ УНИВЕРСИТЕТІ.</w:t>
      </w:r>
    </w:p>
    <w:p w:rsidR="00D515F5" w:rsidRDefault="00ED3D7E">
      <w:pPr>
        <w:pStyle w:val="2"/>
        <w:tabs>
          <w:tab w:val="left" w:pos="7404"/>
        </w:tabs>
        <w:spacing w:after="0" w:line="240" w:lineRule="auto"/>
        <w:jc w:val="center"/>
        <w:outlineLvl w:val="0"/>
        <w:rPr>
          <w:rStyle w:val="FontStyle53"/>
          <w:rFonts w:eastAsia="Arial Unicode MS"/>
        </w:rPr>
      </w:pPr>
      <w:r>
        <w:rPr>
          <w:rStyle w:val="FontStyle53"/>
          <w:rFonts w:eastAsia="Arial Unicode MS"/>
        </w:rPr>
        <w:t>Медицина және денсаулық ғылымдары факультеті Жоғары медицина мектебі</w:t>
      </w:r>
    </w:p>
    <w:p w:rsidR="00D515F5" w:rsidRDefault="00ED3D7E">
      <w:pPr>
        <w:pStyle w:val="2"/>
        <w:tabs>
          <w:tab w:val="left" w:pos="7404"/>
        </w:tabs>
        <w:spacing w:after="0" w:line="240" w:lineRule="auto"/>
        <w:ind w:left="0"/>
        <w:jc w:val="center"/>
        <w:outlineLvl w:val="0"/>
        <w:rPr>
          <w:rStyle w:val="FontStyle53"/>
          <w:rFonts w:eastAsia="Arial Unicode MS"/>
        </w:rPr>
      </w:pPr>
      <w:r>
        <w:rPr>
          <w:rStyle w:val="FontStyle53"/>
          <w:rFonts w:eastAsia="Arial Unicode MS"/>
        </w:rPr>
        <w:t>Клиникалық стоматология кафедрасы</w:t>
      </w:r>
    </w:p>
    <w:tbl>
      <w:tblPr>
        <w:tblStyle w:val="TableNormal"/>
        <w:tblW w:w="138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27"/>
        <w:gridCol w:w="9465"/>
      </w:tblGrid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/>
          <w:jc w:val="center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515F5" w:rsidRDefault="00ED3D7E">
            <w:pPr>
              <w:pStyle w:val="1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Бекітемін</w:t>
            </w:r>
          </w:p>
          <w:p w:rsidR="00D515F5" w:rsidRDefault="00ED3D7E">
            <w:pPr>
              <w:pStyle w:val="7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Факультет деканы</w:t>
            </w:r>
          </w:p>
          <w:p w:rsidR="00D515F5" w:rsidRDefault="00ED3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Калмаханов С</w:t>
            </w:r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Б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:rsidR="00D515F5" w:rsidRDefault="00D51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515F5" w:rsidRDefault="00ED3D7E">
            <w:pPr>
              <w:pStyle w:val="7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___________________ </w:t>
            </w:r>
          </w:p>
          <w:p w:rsidR="00D515F5" w:rsidRDefault="00D51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515F5" w:rsidRPr="001B1194" w:rsidRDefault="00ED3D7E" w:rsidP="001B1194">
            <w:pPr>
              <w:spacing w:after="0" w:line="240" w:lineRule="auto"/>
              <w:jc w:val="right"/>
              <w:outlineLvl w:val="6"/>
              <w:rPr>
                <w:lang w:val="kk-KZ"/>
              </w:rPr>
            </w:pPr>
            <w:r>
              <w:rPr>
                <w:rFonts w:ascii="Times New Roman" w:hAnsi="Times New Roman"/>
                <w:b/>
                <w:bCs/>
              </w:rPr>
              <w:t>"____" ______________ 202</w:t>
            </w:r>
            <w:r w:rsidR="001B1194">
              <w:rPr>
                <w:rFonts w:ascii="Times New Roman" w:hAnsi="Times New Roman"/>
                <w:b/>
                <w:bCs/>
                <w:lang w:val="kk-KZ"/>
              </w:rPr>
              <w:t>6</w:t>
            </w:r>
          </w:p>
        </w:tc>
      </w:tr>
    </w:tbl>
    <w:p w:rsidR="00D515F5" w:rsidRDefault="00D515F5">
      <w:pPr>
        <w:pStyle w:val="2"/>
        <w:widowControl w:val="0"/>
        <w:tabs>
          <w:tab w:val="left" w:pos="7404"/>
        </w:tabs>
        <w:spacing w:after="0" w:line="240" w:lineRule="auto"/>
        <w:ind w:left="0"/>
        <w:jc w:val="center"/>
        <w:outlineLvl w:val="0"/>
        <w:rPr>
          <w:rStyle w:val="FontStyle53"/>
          <w:rFonts w:eastAsia="Arial Unicode MS"/>
        </w:rPr>
      </w:pPr>
    </w:p>
    <w:p w:rsidR="00D515F5" w:rsidRDefault="00D515F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515F5" w:rsidRDefault="00D515F5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:rsidR="00D515F5" w:rsidRDefault="00ED3D7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 xml:space="preserve">ПӘНДІҢ </w:t>
      </w:r>
      <w:r>
        <w:rPr>
          <w:rFonts w:ascii="Times New Roman" w:hAnsi="Times New Roman"/>
          <w:b/>
          <w:bCs/>
          <w:kern w:val="36"/>
        </w:rPr>
        <w:t>ОҚУ</w:t>
      </w:r>
      <w:r>
        <w:rPr>
          <w:rFonts w:ascii="Times New Roman" w:hAnsi="Times New Roman"/>
          <w:b/>
          <w:bCs/>
          <w:kern w:val="36"/>
        </w:rPr>
        <w:t>-</w:t>
      </w:r>
      <w:r>
        <w:rPr>
          <w:rFonts w:ascii="Times New Roman" w:hAnsi="Times New Roman"/>
          <w:b/>
          <w:bCs/>
          <w:kern w:val="36"/>
        </w:rPr>
        <w:t>ӘДІСТЕМЕЛІК</w:t>
      </w:r>
      <w:r>
        <w:rPr>
          <w:rFonts w:ascii="Times New Roman" w:hAnsi="Times New Roman"/>
          <w:b/>
          <w:bCs/>
          <w:kern w:val="36"/>
        </w:rPr>
        <w:t xml:space="preserve"> КЕШЕНІ</w:t>
      </w:r>
    </w:p>
    <w:p w:rsidR="00D515F5" w:rsidRDefault="00ED3D7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 xml:space="preserve">OZS3220 </w:t>
      </w:r>
      <w:r>
        <w:rPr>
          <w:rFonts w:ascii="Times New Roman" w:hAnsi="Times New Roman"/>
          <w:b/>
          <w:bCs/>
          <w:kern w:val="36"/>
        </w:rPr>
        <w:t>СТОМАТОЛОГИЯДАҒЫ ҚОҒАМДЫҚ ДЕНСАУЛЫҚ</w:t>
      </w:r>
    </w:p>
    <w:p w:rsidR="00D515F5" w:rsidRDefault="00ED3D7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kern w:val="36"/>
        </w:rPr>
        <w:t xml:space="preserve">Мамандығы </w:t>
      </w:r>
      <w:r>
        <w:rPr>
          <w:rFonts w:ascii="Times New Roman" w:hAnsi="Times New Roman"/>
          <w:b/>
          <w:bCs/>
          <w:kern w:val="36"/>
        </w:rPr>
        <w:t>6</w:t>
      </w:r>
      <w:r>
        <w:rPr>
          <w:rFonts w:ascii="Times New Roman" w:hAnsi="Times New Roman"/>
          <w:b/>
          <w:bCs/>
          <w:kern w:val="36"/>
        </w:rPr>
        <w:t>В</w:t>
      </w:r>
      <w:r>
        <w:rPr>
          <w:rFonts w:ascii="Times New Roman" w:hAnsi="Times New Roman"/>
          <w:b/>
          <w:bCs/>
          <w:kern w:val="36"/>
        </w:rPr>
        <w:t xml:space="preserve">10113- </w:t>
      </w:r>
      <w:r>
        <w:rPr>
          <w:rFonts w:ascii="Times New Roman" w:hAnsi="Times New Roman"/>
          <w:b/>
          <w:bCs/>
          <w:kern w:val="36"/>
        </w:rPr>
        <w:t>Стоматология</w:t>
      </w:r>
    </w:p>
    <w:p w:rsidR="00D515F5" w:rsidRDefault="00D515F5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:rsidR="00D515F5" w:rsidRPr="001B1194" w:rsidRDefault="00ED3D7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/>
        </w:rPr>
        <w:t>Алматы</w:t>
      </w:r>
      <w:r>
        <w:rPr>
          <w:rFonts w:ascii="Times New Roman" w:hAnsi="Times New Roman"/>
        </w:rPr>
        <w:t>, 202</w:t>
      </w:r>
      <w:r w:rsidR="001B1194">
        <w:rPr>
          <w:rFonts w:ascii="Times New Roman" w:hAnsi="Times New Roman"/>
          <w:lang w:val="kk-KZ"/>
        </w:rPr>
        <w:t>6</w:t>
      </w:r>
    </w:p>
    <w:p w:rsidR="00D515F5" w:rsidRDefault="00D515F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515F5" w:rsidRDefault="00D515F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515F5" w:rsidRDefault="00D515F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515F5" w:rsidRDefault="00D515F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515F5" w:rsidRDefault="00D515F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D515F5" w:rsidRDefault="00D51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515F5" w:rsidRDefault="00ED3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СИЛЛАБУС</w:t>
      </w:r>
    </w:p>
    <w:p w:rsidR="00D515F5" w:rsidRDefault="00D51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515F5" w:rsidRDefault="00ED3D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СТОМАТОЛОГИЯДАҒЫ ҚОҒАМДЫҚ ДЕНСАУЛЫҚ</w:t>
      </w:r>
    </w:p>
    <w:p w:rsidR="00D515F5" w:rsidRDefault="00ED3D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ОБЩЕСТВЕННОЕ ЗДОРОВЬЕ В СТОМАТОЛОГИИ</w:t>
      </w:r>
    </w:p>
    <w:p w:rsidR="00D515F5" w:rsidRDefault="00ED3D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PUBLIC  HEALTH</w:t>
      </w:r>
      <w:proofErr w:type="gramEnd"/>
      <w:r>
        <w:rPr>
          <w:rFonts w:ascii="Times New Roman" w:hAnsi="Times New Roman"/>
          <w:b/>
          <w:bCs/>
        </w:rPr>
        <w:t xml:space="preserve">  IN DENTISTRY</w:t>
      </w:r>
    </w:p>
    <w:p w:rsidR="00D515F5" w:rsidRDefault="00D51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53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6384"/>
        <w:gridCol w:w="851"/>
        <w:gridCol w:w="424"/>
        <w:gridCol w:w="7088"/>
      </w:tblGrid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</w:p>
        </w:tc>
        <w:tc>
          <w:tcPr>
            <w:tcW w:w="14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Пән туралы жалпы ақпарат 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Факультет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мектеп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Жоғарғы медицина мектебі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val="en-US"/>
              </w:rPr>
              <w:t>1.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Кредит</w:t>
            </w:r>
            <w:r>
              <w:rPr>
                <w:rFonts w:ascii="Times New Roman" w:hAnsi="Times New Roman"/>
              </w:rPr>
              <w:t>тер</w:t>
            </w:r>
            <w:r>
              <w:rPr>
                <w:rFonts w:ascii="Times New Roman" w:hAnsi="Times New Roman"/>
              </w:rPr>
              <w:t xml:space="preserve"> (ECTS): </w:t>
            </w:r>
          </w:p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</w:rPr>
              <w:t xml:space="preserve">кредит </w:t>
            </w:r>
            <w:r>
              <w:rPr>
                <w:rFonts w:ascii="Times New Roman" w:hAnsi="Times New Roman"/>
              </w:rPr>
              <w:t xml:space="preserve">- 180 </w:t>
            </w:r>
            <w:r>
              <w:rPr>
                <w:rFonts w:ascii="Times New Roman" w:hAnsi="Times New Roman"/>
              </w:rPr>
              <w:t>сағат</w:t>
            </w:r>
          </w:p>
        </w:tc>
      </w:tr>
      <w:tr w:rsidR="00D515F5" w:rsidRPr="001B1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val="en-US"/>
              </w:rPr>
              <w:t>1.2</w:t>
            </w:r>
          </w:p>
        </w:tc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Білім беру бағдарламасы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D515F5" w:rsidRDefault="00D51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113</w:t>
            </w: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СТОМАТОЛОГИЯ</w:t>
            </w:r>
          </w:p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113</w:t>
            </w: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СТОМАТОЛОГИЯ</w:t>
            </w:r>
          </w:p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113</w:t>
            </w: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en-US"/>
              </w:rPr>
              <w:t>DENTISTRY</w:t>
            </w:r>
          </w:p>
          <w:p w:rsidR="00D515F5" w:rsidRDefault="00D51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:rsidR="00D515F5" w:rsidRDefault="00D51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:rsidR="00D515F5" w:rsidRDefault="00D515F5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val="en-US"/>
              </w:rPr>
              <w:t>1.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Пререквизит</w:t>
            </w:r>
            <w:r>
              <w:rPr>
                <w:rFonts w:ascii="Times New Roman" w:hAnsi="Times New Roman"/>
                <w:b/>
                <w:bCs/>
                <w:u w:val="single"/>
              </w:rPr>
              <w:t>тер</w:t>
            </w:r>
            <w:r>
              <w:rPr>
                <w:rFonts w:ascii="Times New Roman" w:hAnsi="Times New Roman"/>
                <w:b/>
                <w:bCs/>
                <w:u w:val="single"/>
              </w:rPr>
              <w:t>:</w:t>
            </w:r>
          </w:p>
          <w:p w:rsidR="00D515F5" w:rsidRDefault="00ED3D7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Тіс анатомиясы және </w:t>
            </w:r>
            <w:r>
              <w:rPr>
                <w:rFonts w:ascii="Times New Roman" w:hAnsi="Times New Roman"/>
              </w:rPr>
              <w:t>материалды тану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Анатомия зубов и материаловедение</w:t>
            </w:r>
            <w:r>
              <w:rPr>
                <w:rFonts w:ascii="Times New Roman" w:hAnsi="Times New Roman"/>
              </w:rPr>
              <w:t xml:space="preserve">/Dental 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natomy and materials Science</w:t>
            </w:r>
          </w:p>
          <w:p w:rsidR="00D515F5" w:rsidRDefault="00ED3D7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Стоматологияға кіріспе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Введение в стоматологию</w:t>
            </w:r>
            <w:r>
              <w:rPr>
                <w:rFonts w:ascii="Times New Roman" w:hAnsi="Times New Roman"/>
              </w:rPr>
              <w:t>/Introduction to the dentistry</w:t>
            </w:r>
          </w:p>
          <w:p w:rsidR="00D515F5" w:rsidRDefault="00D51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515F5" w:rsidRDefault="00ED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Постреквизит</w:t>
            </w:r>
            <w:r>
              <w:rPr>
                <w:rFonts w:ascii="Times New Roman" w:hAnsi="Times New Roman"/>
                <w:b/>
                <w:bCs/>
                <w:u w:val="single"/>
              </w:rPr>
              <w:t>тер</w:t>
            </w:r>
            <w:r>
              <w:rPr>
                <w:rFonts w:ascii="Times New Roman" w:hAnsi="Times New Roman"/>
                <w:b/>
                <w:bCs/>
                <w:u w:val="single"/>
              </w:rPr>
              <w:t>:</w:t>
            </w:r>
          </w:p>
          <w:p w:rsidR="00D515F5" w:rsidRDefault="00ED3D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Кариесология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  <w:lang w:val="en-US"/>
              </w:rPr>
              <w:t>Кариесология</w:t>
            </w:r>
            <w:r>
              <w:rPr>
                <w:rFonts w:ascii="Times New Roman" w:hAnsi="Times New Roman"/>
                <w:lang w:val="en-US"/>
              </w:rPr>
              <w:t>/Cariesology</w:t>
            </w:r>
          </w:p>
          <w:p w:rsidR="00D515F5" w:rsidRDefault="00ED3D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Ортодонтия негіздері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  <w:lang w:val="en-US"/>
              </w:rPr>
              <w:t>Основы ортодонт</w:t>
            </w:r>
            <w:r>
              <w:rPr>
                <w:rFonts w:ascii="Times New Roman" w:hAnsi="Times New Roman"/>
                <w:lang w:val="en-US"/>
              </w:rPr>
              <w:t>ии</w:t>
            </w:r>
            <w:r>
              <w:rPr>
                <w:rFonts w:ascii="Times New Roman" w:hAnsi="Times New Roman"/>
                <w:lang w:val="en-US"/>
              </w:rPr>
              <w:t>/Fundamentals of orthodontics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val="en-US"/>
              </w:rPr>
              <w:t>1.3</w:t>
            </w:r>
          </w:p>
        </w:tc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Агенттік</w:t>
            </w:r>
            <w:r w:rsidRPr="001B11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және</w:t>
            </w:r>
            <w:r w:rsidRPr="001B11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ББ</w:t>
            </w:r>
            <w:r w:rsidRPr="001B11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аккредиттеу</w:t>
            </w:r>
            <w:r w:rsidRPr="001B11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жылы</w:t>
            </w:r>
          </w:p>
          <w:p w:rsidR="00D515F5" w:rsidRPr="001B1194" w:rsidRDefault="00D515F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НААР</w:t>
            </w:r>
            <w:r w:rsidRPr="001B1194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val="en-US"/>
              </w:rPr>
              <w:t>1.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ӨЖ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МӨЖ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ДӨЖ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саны</w:t>
            </w:r>
            <w:r>
              <w:rPr>
                <w:rFonts w:ascii="Times New Roman" w:hAnsi="Times New Roman"/>
              </w:rPr>
              <w:t>):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60 </w:t>
            </w:r>
            <w:r>
              <w:rPr>
                <w:rFonts w:ascii="Times New Roman" w:hAnsi="Times New Roman"/>
              </w:rPr>
              <w:t>сағат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val="en-US"/>
              </w:rPr>
              <w:t>1.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Стоматологиядағықоғамдықденсаулық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Общественноездоровьевстоматологии</w:t>
            </w:r>
            <w:r>
              <w:rPr>
                <w:rFonts w:ascii="Times New Roman" w:hAnsi="Times New Roman"/>
                <w:b/>
                <w:bCs/>
              </w:rPr>
              <w:t>/</w:t>
            </w:r>
          </w:p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lang w:val="en-US"/>
              </w:rPr>
              <w:t>Public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US"/>
              </w:rPr>
              <w:t>health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US"/>
              </w:rPr>
              <w:t>in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US"/>
              </w:rPr>
              <w:t>dentistry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ОӨЖ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МОӨЖ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ДОӨЖ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саны</w:t>
            </w:r>
            <w:r>
              <w:rPr>
                <w:rFonts w:ascii="Times New Roman" w:hAnsi="Times New Roman"/>
              </w:rPr>
              <w:t>):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30 </w:t>
            </w:r>
            <w:r>
              <w:rPr>
                <w:rFonts w:ascii="Times New Roman" w:hAnsi="Times New Roman"/>
              </w:rPr>
              <w:t>сағат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>1.5</w:t>
            </w:r>
          </w:p>
        </w:tc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Пәннің </w:t>
            </w:r>
            <w:r>
              <w:rPr>
                <w:rFonts w:ascii="Times New Roman" w:hAnsi="Times New Roman"/>
                <w:lang w:val="en-US"/>
              </w:rPr>
              <w:t>ID</w:t>
            </w:r>
            <w:r>
              <w:rPr>
                <w:rFonts w:ascii="Times New Roman" w:hAnsi="Times New Roman"/>
              </w:rPr>
              <w:t>: 97281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Пән коды </w:t>
            </w:r>
            <w:r>
              <w:rPr>
                <w:rFonts w:ascii="Times New Roman" w:hAnsi="Times New Roman"/>
              </w:rPr>
              <w:t>OZS3220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Міндетті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иә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</w:p>
        </w:tc>
        <w:tc>
          <w:tcPr>
            <w:tcW w:w="14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Пәннің сипаттамасы 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4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3" w:type="dxa"/>
              <w:bottom w:w="80" w:type="dxa"/>
              <w:right w:w="80" w:type="dxa"/>
            </w:tcMar>
          </w:tcPr>
          <w:p w:rsidR="00D515F5" w:rsidRDefault="00ED3D7E">
            <w:pPr>
              <w:pStyle w:val="a5"/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Курсты оқу барысында студенттердің қабілеттерін қалыптастыру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Пән халықты эпидемиологиялық тексеру бойынша білім мен практикалық дағдыларды қалыптастырады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 xml:space="preserve">денсаулықты </w:t>
            </w:r>
            <w:r>
              <w:rPr>
                <w:rFonts w:ascii="Times New Roman" w:hAnsi="Times New Roman"/>
              </w:rPr>
              <w:t>сақтауға және нығайтуға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стоматологиялық аурулардың пайда болуының және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немесе</w:t>
            </w:r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таралуының алдын алуға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олардың пайда болу және даму себептері мен жағдайларын анықтауға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сондай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ақ адам денсаулығына оның тіршілік ету ортасы факторларының зиянды әсерін жоюғ</w:t>
            </w:r>
            <w:r>
              <w:rPr>
                <w:rFonts w:ascii="Times New Roman" w:hAnsi="Times New Roman"/>
              </w:rPr>
              <w:t>а бағытталған іс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шаралар кешенін жүзеге асыру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Жеке және жалпы қоғам деңгейінде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lang w:val="en-US"/>
              </w:rPr>
              <w:t>3</w:t>
            </w:r>
          </w:p>
        </w:tc>
        <w:tc>
          <w:tcPr>
            <w:tcW w:w="14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Пәннің мақсаты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  <w:jc w:val="center"/>
        </w:trPr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Мақсаты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қоғамдық</w:t>
            </w:r>
            <w:r>
              <w:rPr>
                <w:rFonts w:ascii="Times New Roman" w:hAnsi="Times New Roman"/>
              </w:rPr>
              <w:t xml:space="preserve"> денсаулықты және оны анықтайтын факторларды бағалау үшін білімі мен дағдылары бар маман дайындау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халықтың денсаулығын сақтауды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нығайтуды </w:t>
            </w:r>
            <w:r>
              <w:rPr>
                <w:rFonts w:ascii="Times New Roman" w:hAnsi="Times New Roman"/>
              </w:rPr>
              <w:t>және қалпына келтіруді қамтамасыз ететін жүйелер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Экономикалық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әкімшілік</w:t>
            </w:r>
            <w:r>
              <w:rPr>
                <w:rFonts w:ascii="Times New Roman" w:hAnsi="Times New Roman"/>
              </w:rPr>
              <w:t xml:space="preserve"> және ұйымдастырушылық процестерді қоса алғанда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ұйымдастырушылық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Медициналық технологиялар мен басқару процестері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4. </w:t>
            </w:r>
          </w:p>
        </w:tc>
        <w:tc>
          <w:tcPr>
            <w:tcW w:w="14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Пән бойынша оқу нәтижелері  </w:t>
            </w:r>
            <w:r>
              <w:rPr>
                <w:rFonts w:ascii="Times New Roman" w:hAnsi="Times New Roman"/>
                <w:b/>
                <w:bCs/>
              </w:rPr>
              <w:t>(3-5)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Пән бойынша оқу нәтижелері  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Пән бойынша оқыту нәтижесі білім беру бағдарламасы бойынша оқыту нәтижесімен байланысты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Pr="001B1194" w:rsidRDefault="00ED3D7E">
            <w:pPr>
              <w:pStyle w:val="a6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Стоматологиялық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сырқаттанушылық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көрсеткіштері</w:t>
            </w:r>
            <w:r w:rsidRPr="001B1194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қоршаған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орта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факторларының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стоматологиялық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денсаулыққа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немесе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оның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жекелеген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топтарына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әсері</w:t>
            </w:r>
            <w:r w:rsidRPr="001B1194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Негізгі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Медициналық</w:t>
            </w:r>
            <w:r w:rsidRPr="001B1194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статистикалық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көрсеткіштерді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пайдалана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отырып</w:t>
            </w:r>
            <w:r w:rsidRPr="001B1194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стоматологиялық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көмек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көрсету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сапасы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туралы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білімді</w:t>
            </w:r>
            <w:r w:rsidRPr="001B119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қолдану</w:t>
            </w:r>
            <w:r w:rsidRPr="001B1194"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Меншік деңгейі </w:t>
            </w:r>
            <w:r>
              <w:rPr>
                <w:rFonts w:ascii="Times New Roman" w:hAnsi="Times New Roman"/>
                <w:lang w:val="en-US"/>
              </w:rPr>
              <w:t xml:space="preserve">-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Этика және деонтология қағидаттарын сақтай отырып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тиімді емдеу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диагностикалық процесс үшін стоматолог</w:t>
            </w:r>
            <w:r>
              <w:rPr>
                <w:rFonts w:ascii="Times New Roman" w:hAnsi="Times New Roman"/>
              </w:rPr>
              <w:t>иялық сырқаттанушылықтың негізгі көрсеткіштері туралы білімді қолдану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топта жұмыс істеу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диагностикалық және емдеу процесін ұйымдастыру және басқару дағдыларын көрсету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медициналық жүгінуге дейін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оның барысында және одан кейін болатын дәрігер мен пациент</w:t>
            </w:r>
            <w:r>
              <w:rPr>
                <w:rFonts w:ascii="Times New Roman" w:hAnsi="Times New Roman"/>
              </w:rPr>
              <w:t xml:space="preserve"> арасындағы динамикалық қатынастарды тиімді құру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медициналық ақпаратты ауызша және пациенттерге қауіпсіз және тиімді көмек көрсету үшін жазбаша түрде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 xml:space="preserve">басқа денсаулық сақтау мамандарымен кәсіби </w:t>
            </w:r>
            <w:r>
              <w:rPr>
                <w:rFonts w:ascii="Times New Roman" w:hAnsi="Times New Roman"/>
              </w:rPr>
              <w:t xml:space="preserve">/ </w:t>
            </w:r>
            <w:r>
              <w:rPr>
                <w:rFonts w:ascii="Times New Roman" w:hAnsi="Times New Roman"/>
              </w:rPr>
              <w:t>көпсалалы топта тиімді жұмыс істеу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Pr="001B1194" w:rsidRDefault="00ED3D7E">
            <w:pPr>
              <w:pStyle w:val="a6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Профилактикалық </w:t>
            </w:r>
            <w:r>
              <w:rPr>
                <w:rFonts w:ascii="Times New Roman" w:hAnsi="Times New Roman"/>
                <w:lang w:val="ru-RU"/>
              </w:rPr>
              <w:t>қабылдауда</w:t>
            </w:r>
            <w:r>
              <w:rPr>
                <w:rFonts w:ascii="Times New Roman" w:hAnsi="Times New Roman"/>
                <w:lang w:val="ru-RU"/>
              </w:rPr>
              <w:t xml:space="preserve"> бала мен ересек тұрғындарды тексеру дағдыларын меңгеру және әртүрлі индекстердің мәндерін және әртүрлі тіс тазалау әдістерінің операциялық дағдыларын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волонтерлерде және симуляциялық ортада қол және ультрадыбыстық құралдарды пайдалана отырып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қы</w:t>
            </w:r>
            <w:r>
              <w:rPr>
                <w:rFonts w:ascii="Times New Roman" w:hAnsi="Times New Roman"/>
                <w:lang w:val="ru-RU"/>
              </w:rPr>
              <w:t>зылиек үстілік және астылық  тіс шөгінділерін жою әдістерін түсіндіреді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Меншік деңгейі </w:t>
            </w:r>
            <w:r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 Жас аспектісінде ең көп таралған стоматологиялық аурулары бар профилактикалық қабылдауда бала мен ересек тұрғындарды тексеру нәтижелерін анықтау және түсіндіру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әртүрлі</w:t>
            </w:r>
            <w:r>
              <w:rPr>
                <w:rFonts w:ascii="Times New Roman" w:hAnsi="Times New Roman"/>
              </w:rPr>
              <w:t xml:space="preserve"> индекстердің мәндерін және әртүрлі тіс тазалау әдістерінің операциялық дағдыларын түсіндіру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талдау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бағалау және анықтау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волонтерлерде және симуляциялық ортада қол және ультрадыбыстық құралдарды пайдалана отырып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Супра– және субгингивальды тіс шө</w:t>
            </w:r>
            <w:r>
              <w:rPr>
                <w:rFonts w:ascii="Times New Roman" w:hAnsi="Times New Roman"/>
              </w:rPr>
              <w:t>гінділерін жою техникасын меңгеру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Pr="001B1194" w:rsidRDefault="00ED3D7E">
            <w:pPr>
              <w:pStyle w:val="a6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Кез келген жастағы пациенттерді </w:t>
            </w:r>
            <w:r>
              <w:rPr>
                <w:rFonts w:ascii="Times New Roman" w:hAnsi="Times New Roman"/>
                <w:lang w:val="ru-RU"/>
              </w:rPr>
              <w:t>(</w:t>
            </w:r>
            <w:r>
              <w:rPr>
                <w:rFonts w:ascii="Times New Roman" w:hAnsi="Times New Roman"/>
                <w:lang w:val="ru-RU"/>
              </w:rPr>
              <w:t>олардың отбасы мүшелерін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заңды өкілдерін</w:t>
            </w:r>
            <w:r>
              <w:rPr>
                <w:rFonts w:ascii="Times New Roman" w:hAnsi="Times New Roman"/>
                <w:lang w:val="ru-RU"/>
              </w:rPr>
              <w:t xml:space="preserve">) </w:t>
            </w:r>
            <w:r>
              <w:rPr>
                <w:rFonts w:ascii="Times New Roman" w:hAnsi="Times New Roman"/>
                <w:lang w:val="ru-RU"/>
              </w:rPr>
              <w:t>стоматологиялық денсаулықты сақтауға және ауыз қуысының жағдайына әсер ететін жаман әдеттерден бас тартуға ынталандыру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Меншік деңгейі </w:t>
            </w:r>
            <w:r>
              <w:rPr>
                <w:rFonts w:ascii="Times New Roman" w:hAnsi="Times New Roman"/>
                <w:lang w:val="en-US"/>
              </w:rPr>
              <w:t xml:space="preserve">-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Барлық жастағы пациенттерде кең таралған стоматологиялық аурулар кезінде медициналық көмек көрсету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салауатты өмір салтын сақтау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Pr="001B1194" w:rsidRDefault="00ED3D7E">
            <w:pPr>
              <w:pStyle w:val="a6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Денсаулық сақтау ұйымдарында қажетті құжаттаманы және құжат айналымын ұйымдастыруды талдау және жүргізу</w:t>
            </w:r>
            <w:r>
              <w:rPr>
                <w:rFonts w:ascii="Times New Roman" w:hAnsi="Times New Roman"/>
                <w:lang w:val="ru-RU"/>
              </w:rPr>
              <w:t xml:space="preserve">; </w:t>
            </w:r>
            <w:r>
              <w:rPr>
                <w:rFonts w:ascii="Times New Roman" w:hAnsi="Times New Roman"/>
                <w:lang w:val="ru-RU"/>
              </w:rPr>
              <w:t xml:space="preserve">кәсіби міндеттерді </w:t>
            </w:r>
            <w:r>
              <w:rPr>
                <w:rFonts w:ascii="Times New Roman" w:hAnsi="Times New Roman"/>
                <w:lang w:val="ru-RU"/>
              </w:rPr>
              <w:t>шешу үшін заманауи ақпараттық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цифрлық технологиялар мен денсаулық сақтаудың ақпараттық жүйелерін пайдалану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Меншік деңгейі </w:t>
            </w:r>
            <w:r>
              <w:rPr>
                <w:rFonts w:ascii="Times New Roman" w:hAnsi="Times New Roman"/>
                <w:lang w:val="en-US"/>
              </w:rPr>
              <w:t xml:space="preserve">- 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Денсаулық сақтау ұйымдарында қажетті құжаттаманы және құжат айналымын ұйымдастыруды талдау және жүргізу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 xml:space="preserve">кәсіби міндеттерді шешу </w:t>
            </w:r>
            <w:r>
              <w:rPr>
                <w:rFonts w:ascii="Times New Roman" w:hAnsi="Times New Roman"/>
              </w:rPr>
              <w:t>үшін</w:t>
            </w:r>
            <w:r>
              <w:rPr>
                <w:rFonts w:ascii="Times New Roman" w:hAnsi="Times New Roman"/>
              </w:rPr>
              <w:t xml:space="preserve"> заманауи ақпараттық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цифрлық технологиялар мен денсаулық сақтаудың ақпараттық жүйелерін пайдалану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Pr="001B1194" w:rsidRDefault="00ED3D7E">
            <w:pPr>
              <w:pStyle w:val="a6"/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Тәуекел факторларын жою және салауатты өмір салты дағдыларын қалыптастыру бойынша ағарту қызметінің принциптерін пайдалану және кәсіпорындар мен </w:t>
            </w:r>
            <w:r>
              <w:rPr>
                <w:rFonts w:ascii="Times New Roman" w:hAnsi="Times New Roman"/>
                <w:lang w:val="ru-RU"/>
              </w:rPr>
              <w:t>мектеп мекемелерінде алдын алу іс шараларын өткізу жоспарын жасайды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Меншік деңгейі </w:t>
            </w:r>
            <w:r>
              <w:rPr>
                <w:rFonts w:ascii="Times New Roman" w:hAnsi="Times New Roman"/>
                <w:lang w:val="en-US"/>
              </w:rPr>
              <w:t xml:space="preserve">- 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Этика және деонтология принциптерін сақтай отырып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тиімді қарым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қатынас</w:t>
            </w:r>
            <w:r>
              <w:rPr>
                <w:rFonts w:ascii="Times New Roman" w:hAnsi="Times New Roman"/>
              </w:rPr>
              <w:t xml:space="preserve"> пен емдеу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диагностикалық процесс үшін адам мінез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құлқының</w:t>
            </w:r>
            <w:r>
              <w:rPr>
                <w:rFonts w:ascii="Times New Roman" w:hAnsi="Times New Roman"/>
              </w:rPr>
              <w:t xml:space="preserve"> негізгі принциптері туралы білімді қол</w:t>
            </w:r>
            <w:r>
              <w:rPr>
                <w:rFonts w:ascii="Times New Roman" w:hAnsi="Times New Roman"/>
              </w:rPr>
              <w:t>дану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мәдени ерекшеліктер мен нәсілдік ерекшеліктерді ескере отырып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пациенттің психологиясы туралы білімді қолдану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топта жұмыс істеу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диагностикалық және емдеу процесін ұйымдастыру және басқару дағдыларын көрсету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дәрігер мен пациент арасындағы динамикал</w:t>
            </w:r>
            <w:r>
              <w:rPr>
                <w:rFonts w:ascii="Times New Roman" w:hAnsi="Times New Roman"/>
              </w:rPr>
              <w:t>ық қатынастарды тиімді құру</w:t>
            </w:r>
            <w:r>
              <w:rPr>
                <w:rFonts w:ascii="Times New Roman" w:hAnsi="Times New Roman"/>
              </w:rPr>
              <w:t xml:space="preserve">,  </w:t>
            </w:r>
            <w:r>
              <w:rPr>
                <w:rFonts w:ascii="Times New Roman" w:hAnsi="Times New Roman"/>
              </w:rPr>
              <w:t>медициналық емдеу кезінде және одан кейін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>пациенттерге қауіпсіз және тиімді көмек көрсету үшін медициналық ақпаратты ауызша және жазбаша түрде тиімді жеткізу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 xml:space="preserve">басқа денсаулық сақтау мамандарымен кәсіби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көпсалалы топта тиімді</w:t>
            </w:r>
            <w:r>
              <w:rPr>
                <w:rFonts w:ascii="Times New Roman" w:hAnsi="Times New Roman"/>
              </w:rPr>
              <w:t xml:space="preserve"> жұмыс істеу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  <w:lang w:val="en-US"/>
              </w:rPr>
              <w:t>.</w:t>
            </w:r>
          </w:p>
        </w:tc>
        <w:tc>
          <w:tcPr>
            <w:tcW w:w="14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Жиынтық</w:t>
            </w:r>
            <w:r w:rsidRPr="001B1194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бағалау</w:t>
            </w:r>
            <w:r w:rsidRPr="001B1194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әдістері</w:t>
            </w:r>
            <w:r w:rsidRPr="001B1194">
              <w:rPr>
                <w:rFonts w:ascii="Times New Roman" w:hAnsi="Times New Roman"/>
                <w:b/>
                <w:bCs/>
              </w:rPr>
              <w:t xml:space="preserve"> (</w:t>
            </w:r>
            <w:r>
              <w:rPr>
                <w:rFonts w:ascii="Times New Roman" w:hAnsi="Times New Roman"/>
                <w:b/>
                <w:bCs/>
              </w:rPr>
              <w:t>белгілеңіз</w:t>
            </w:r>
            <w:r w:rsidRPr="001B1194">
              <w:rPr>
                <w:rFonts w:ascii="Times New Roman" w:hAnsi="Times New Roman"/>
                <w:b/>
                <w:bCs/>
              </w:rPr>
              <w:t xml:space="preserve"> (</w:t>
            </w:r>
            <w:r>
              <w:rPr>
                <w:rFonts w:ascii="Times New Roman" w:hAnsi="Times New Roman"/>
                <w:b/>
                <w:bCs/>
              </w:rPr>
              <w:t>иә</w:t>
            </w:r>
            <w:r w:rsidRPr="001B1194">
              <w:rPr>
                <w:rFonts w:ascii="Times New Roman" w:hAnsi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/>
                <w:b/>
                <w:bCs/>
              </w:rPr>
              <w:t>жоқ</w:t>
            </w:r>
            <w:r w:rsidRPr="001B1194">
              <w:rPr>
                <w:rFonts w:ascii="Times New Roman" w:hAnsi="Times New Roman"/>
                <w:b/>
                <w:bCs/>
              </w:rPr>
              <w:t xml:space="preserve">) / </w:t>
            </w:r>
            <w:r>
              <w:rPr>
                <w:rFonts w:ascii="Times New Roman" w:hAnsi="Times New Roman"/>
                <w:b/>
                <w:bCs/>
              </w:rPr>
              <w:t>өзіңізді</w:t>
            </w:r>
            <w:r w:rsidRPr="001B1194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көрсетіңіз</w:t>
            </w:r>
            <w:r w:rsidRPr="001B1194">
              <w:rPr>
                <w:rFonts w:ascii="Times New Roman" w:hAnsi="Times New Roman"/>
                <w:b/>
                <w:bCs/>
              </w:rPr>
              <w:t>):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5.1 </w:t>
            </w:r>
          </w:p>
        </w:tc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Түсіну және қолдану үшін </w:t>
            </w:r>
            <w:r>
              <w:rPr>
                <w:rFonts w:ascii="Times New Roman" w:hAnsi="Times New Roman"/>
              </w:rPr>
              <w:t xml:space="preserve">MCQ </w:t>
            </w:r>
            <w:r>
              <w:rPr>
                <w:rFonts w:ascii="Times New Roman" w:hAnsi="Times New Roman"/>
              </w:rPr>
              <w:t>тестілеу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5.5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СҒЗЖ ғылыми жоба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 xml:space="preserve">5.2 </w:t>
            </w:r>
          </w:p>
        </w:tc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Практикалық дағдыларды тапсыру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миниклиникалық емтихан </w:t>
            </w:r>
            <w:r>
              <w:rPr>
                <w:rFonts w:ascii="Times New Roman" w:hAnsi="Times New Roman"/>
              </w:rPr>
              <w:t>(MiniCex)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5.6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360 </w:t>
            </w:r>
            <w:r>
              <w:rPr>
                <w:rFonts w:ascii="Times New Roman" w:hAnsi="Times New Roman"/>
              </w:rPr>
              <w:t xml:space="preserve">градустық бағалау – </w:t>
            </w:r>
            <w:r>
              <w:rPr>
                <w:rFonts w:ascii="Times New Roman" w:hAnsi="Times New Roman"/>
              </w:rPr>
              <w:t>мінез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құлық</w:t>
            </w:r>
            <w:r>
              <w:rPr>
                <w:rFonts w:ascii="Times New Roman" w:hAnsi="Times New Roman"/>
              </w:rPr>
              <w:t xml:space="preserve"> пен кәсібилік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5.3 </w:t>
            </w:r>
          </w:p>
        </w:tc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СӨЖ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шығармашылық тапсырма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5.7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Аралық </w:t>
            </w:r>
            <w:r>
              <w:rPr>
                <w:rFonts w:ascii="Times New Roman" w:hAnsi="Times New Roman"/>
              </w:rPr>
              <w:t xml:space="preserve"> бақылау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 xml:space="preserve">кезең – түсіну және қолдану үшін </w:t>
            </w:r>
            <w:r>
              <w:rPr>
                <w:rFonts w:ascii="Times New Roman" w:hAnsi="Times New Roman"/>
              </w:rPr>
              <w:t xml:space="preserve">MCQ </w:t>
            </w:r>
            <w:r>
              <w:rPr>
                <w:rFonts w:ascii="Times New Roman" w:hAnsi="Times New Roman"/>
              </w:rPr>
              <w:t>тестілеу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 xml:space="preserve">кезең – практикалық дағдыларды тапсыру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шағын клиникалық </w:t>
            </w:r>
            <w:r>
              <w:rPr>
                <w:rFonts w:ascii="Times New Roman" w:hAnsi="Times New Roman"/>
              </w:rPr>
              <w:t xml:space="preserve"> емтихан </w:t>
            </w:r>
            <w:r>
              <w:rPr>
                <w:rFonts w:ascii="Times New Roman" w:hAnsi="Times New Roman"/>
              </w:rPr>
              <w:t>(MiniCex)</w:t>
            </w:r>
          </w:p>
        </w:tc>
      </w:tr>
    </w:tbl>
    <w:p w:rsidR="00D515F5" w:rsidRDefault="00D515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515F5" w:rsidRDefault="00ED3D7E">
      <w:pPr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tbl>
      <w:tblPr>
        <w:tblStyle w:val="TableNormal"/>
        <w:tblW w:w="1418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654"/>
        <w:gridCol w:w="169"/>
        <w:gridCol w:w="264"/>
        <w:gridCol w:w="264"/>
        <w:gridCol w:w="515"/>
        <w:gridCol w:w="409"/>
        <w:gridCol w:w="170"/>
        <w:gridCol w:w="170"/>
        <w:gridCol w:w="170"/>
        <w:gridCol w:w="170"/>
        <w:gridCol w:w="170"/>
        <w:gridCol w:w="1180"/>
        <w:gridCol w:w="170"/>
        <w:gridCol w:w="213"/>
        <w:gridCol w:w="2269"/>
        <w:gridCol w:w="607"/>
        <w:gridCol w:w="317"/>
        <w:gridCol w:w="5257"/>
        <w:gridCol w:w="170"/>
        <w:gridCol w:w="170"/>
        <w:gridCol w:w="180"/>
      </w:tblGrid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6. </w:t>
            </w:r>
          </w:p>
        </w:tc>
        <w:tc>
          <w:tcPr>
            <w:tcW w:w="1331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Подробная информация о дисциплине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3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Академи</w:t>
            </w:r>
            <w:r>
              <w:rPr>
                <w:rFonts w:ascii="Times New Roman" w:hAnsi="Times New Roman"/>
              </w:rPr>
              <w:t>ялық жыл</w:t>
            </w:r>
            <w:r>
              <w:rPr>
                <w:rFonts w:ascii="Times New Roman" w:hAnsi="Times New Roman"/>
              </w:rPr>
              <w:t>:</w:t>
            </w:r>
          </w:p>
          <w:p w:rsidR="00D515F5" w:rsidRPr="001B1194" w:rsidRDefault="001B1194" w:rsidP="001B1194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kk-KZ"/>
              </w:rPr>
              <w:t>6</w:t>
            </w:r>
            <w:r w:rsidR="00ED3D7E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Кесте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сабақ күндері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уақыты</w:t>
            </w:r>
            <w:proofErr w:type="gramStart"/>
            <w:r>
              <w:rPr>
                <w:rFonts w:ascii="Times New Roman" w:hAnsi="Times New Roman"/>
              </w:rPr>
              <w:t>) :</w:t>
            </w:r>
            <w:proofErr w:type="gramEnd"/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8.00-</w:t>
            </w:r>
            <w:r>
              <w:rPr>
                <w:rFonts w:ascii="Times New Roman" w:hAnsi="Times New Roman"/>
              </w:rPr>
              <w:t xml:space="preserve">ден </w:t>
            </w:r>
            <w:r>
              <w:rPr>
                <w:rFonts w:ascii="Times New Roman" w:hAnsi="Times New Roman"/>
              </w:rPr>
              <w:t>14.00-</w:t>
            </w:r>
            <w:r>
              <w:rPr>
                <w:rFonts w:ascii="Times New Roman" w:hAnsi="Times New Roman"/>
              </w:rPr>
              <w:t>ге дейін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>.2</w:t>
            </w:r>
          </w:p>
        </w:tc>
        <w:tc>
          <w:tcPr>
            <w:tcW w:w="3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Семестр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5 </w:t>
            </w:r>
            <w:r>
              <w:rPr>
                <w:rFonts w:ascii="Times New Roman" w:hAnsi="Times New Roman"/>
              </w:rPr>
              <w:t>семестр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6.4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Орын 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оқу корпусы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кабинет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платформа және ҚБТ қолдану арқылы оқыту жиналысына сілтеме</w:t>
            </w:r>
            <w:r>
              <w:rPr>
                <w:rFonts w:ascii="Times New Roman" w:hAnsi="Times New Roman"/>
              </w:rPr>
              <w:t>):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1331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Пән көшбасшысы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Қызметі</w:t>
            </w:r>
          </w:p>
        </w:tc>
        <w:tc>
          <w:tcPr>
            <w:tcW w:w="1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Аты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жөні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</w:pPr>
            <w:r>
              <w:rPr>
                <w:rFonts w:ascii="Times New Roman" w:hAnsi="Times New Roman"/>
              </w:rPr>
              <w:t>Кафедра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Байланыс ақпараты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тел</w:t>
            </w:r>
            <w:r>
              <w:rPr>
                <w:rFonts w:ascii="Times New Roman" w:hAnsi="Times New Roman"/>
              </w:rPr>
              <w:t>., e-mail)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Емтихан алдында кеңес беру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1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Доцент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Рысбаева Ж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.</w:t>
            </w:r>
          </w:p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Каркимбаева Г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Клини</w:t>
            </w:r>
            <w:r>
              <w:rPr>
                <w:rFonts w:ascii="Times New Roman" w:hAnsi="Times New Roman"/>
              </w:rPr>
              <w:t>калық</w:t>
            </w:r>
            <w:r>
              <w:rPr>
                <w:rFonts w:ascii="Times New Roman" w:hAnsi="Times New Roman"/>
              </w:rPr>
              <w:t xml:space="preserve"> Стоматологи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Емтихан сессиясының алдында </w:t>
            </w:r>
            <w:r>
              <w:rPr>
                <w:rFonts w:ascii="Times New Roman" w:hAnsi="Times New Roman"/>
              </w:rPr>
              <w:t xml:space="preserve">60 </w:t>
            </w:r>
            <w:r>
              <w:rPr>
                <w:rFonts w:ascii="Times New Roman" w:hAnsi="Times New Roman"/>
              </w:rPr>
              <w:t>минут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8</w:t>
            </w:r>
            <w:r>
              <w:rPr>
                <w:rFonts w:ascii="Times New Roman" w:hAnsi="Times New Roman"/>
                <w:b/>
                <w:bCs/>
                <w:lang w:val="en-US"/>
              </w:rPr>
              <w:t>.</w:t>
            </w:r>
          </w:p>
        </w:tc>
        <w:tc>
          <w:tcPr>
            <w:tcW w:w="1331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Пәннәі мазмұны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69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Тақырыптар 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Тақырыптар 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Тақырыптар 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69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Қоғамдық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денсаулық</w:t>
            </w:r>
            <w:r w:rsidRPr="001B1194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</w:rPr>
              <w:t>бұл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тақырыптың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негізгі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мазмұны</w:t>
            </w:r>
            <w:r w:rsidRPr="001B1194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Денсаулық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және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ауру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ұғымы</w:t>
            </w:r>
            <w:r w:rsidRPr="001B1194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</w:rPr>
              <w:t>тұжырымдамалар</w:t>
            </w:r>
            <w:r w:rsidRPr="001B1194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</w:rPr>
              <w:t>ДДҰ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анықтамасы</w:t>
            </w:r>
            <w:r w:rsidRPr="001B1194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Денсаулық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критерийлері</w:t>
            </w:r>
            <w:r w:rsidRPr="001B1194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Қоғамдық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денсаулықты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анықтайтын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факторлар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 w:rsidRPr="001B1194"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өмір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салты</w:t>
            </w:r>
            <w:r w:rsidRPr="001B1194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</w:rPr>
              <w:t>қоршаған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орта</w:t>
            </w:r>
            <w:r w:rsidRPr="001B1194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</w:rPr>
              <w:t>биологиялық</w:t>
            </w:r>
            <w:r w:rsidRPr="001B1194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</w:rPr>
              <w:t>Денсаулық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сақтау</w:t>
            </w:r>
            <w:r w:rsidRPr="001B1194">
              <w:rPr>
                <w:rFonts w:ascii="Times New Roman" w:hAnsi="Times New Roman"/>
                <w:lang w:val="en-US"/>
              </w:rPr>
              <w:t xml:space="preserve">) </w:t>
            </w:r>
            <w:r>
              <w:rPr>
                <w:rFonts w:ascii="Times New Roman" w:hAnsi="Times New Roman"/>
              </w:rPr>
              <w:t>және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олардың</w:t>
            </w:r>
            <w:r w:rsidRPr="001B1194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маңызы</w:t>
            </w:r>
            <w:r w:rsidRPr="001B1194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Қоғамдық</w:t>
            </w:r>
            <w:r>
              <w:rPr>
                <w:rFonts w:ascii="Times New Roman" w:hAnsi="Times New Roman"/>
              </w:rPr>
              <w:t xml:space="preserve"> денсаулық көрс</w:t>
            </w:r>
            <w:r>
              <w:rPr>
                <w:rFonts w:ascii="Times New Roman" w:hAnsi="Times New Roman"/>
              </w:rPr>
              <w:t>еткіштері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Формативті бағалау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Оқытудың белсенді әдістерін қолдану</w:t>
            </w:r>
            <w:r>
              <w:rPr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СӨЖ тақырыбының шағын конференциясы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69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Биостатистика анықтамасы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Статистикалық зерттеулердің түрлері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Медициналық сақтандыру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Халықтың </w:t>
            </w:r>
            <w:r>
              <w:rPr>
                <w:rFonts w:ascii="Times New Roman" w:hAnsi="Times New Roman"/>
              </w:rPr>
              <w:t>стоматологиялық денсаулығы және оны зерттеу әдістері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Стоматологиялық денсаулық көрсеткіштері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Формативті бағалау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Оқытудың белсенді әдістерін қолдану</w:t>
            </w:r>
            <w:r>
              <w:rPr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СӨЖ тақырыбының шағын конференциясы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69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Стоматологиялық емханада </w:t>
            </w:r>
            <w:r>
              <w:rPr>
                <w:rFonts w:ascii="Times New Roman" w:hAnsi="Times New Roman"/>
              </w:rPr>
              <w:t>профилактикалық бөлімде науқасты тексеру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Стоматологиялық науқастың медициналық картасы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Дәрігер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стоматологтың профилактикалық қабылдауға жұмыс орнын дайындау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дезинфекциялық режимді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аспаптар мен жабдықтарды бақылау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Формативті бағалау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Оқытудың </w:t>
            </w:r>
            <w:r>
              <w:rPr>
                <w:rFonts w:ascii="Times New Roman" w:hAnsi="Times New Roman"/>
              </w:rPr>
              <w:t>белсенді әдістерін қолдану</w:t>
            </w:r>
            <w:r>
              <w:rPr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СӨЖ тақырыбының шағын конференциясы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69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Биоқабық және оның балалардағы стоматологиялық аурулардың дамуына әсері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Ауыз қуысының гигиеналық индексін анықтау әдістемесі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Грин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Вермильон бойынша </w:t>
            </w:r>
            <w:r>
              <w:rPr>
                <w:rFonts w:ascii="Times New Roman" w:hAnsi="Times New Roman"/>
              </w:rPr>
              <w:t xml:space="preserve">(OHI-S), </w:t>
            </w:r>
            <w:r>
              <w:rPr>
                <w:rFonts w:ascii="Times New Roman" w:hAnsi="Times New Roman"/>
              </w:rPr>
              <w:t>Федоров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Володкина</w:t>
            </w:r>
            <w:r>
              <w:rPr>
                <w:rFonts w:ascii="Times New Roman" w:hAnsi="Times New Roman"/>
              </w:rPr>
              <w:t>, Silness-L</w:t>
            </w:r>
            <w:r>
              <w:rPr>
                <w:rFonts w:ascii="Times New Roman" w:hAnsi="Times New Roman"/>
              </w:rPr>
              <w:t>ö</w:t>
            </w:r>
            <w:r>
              <w:rPr>
                <w:rFonts w:ascii="Times New Roman" w:hAnsi="Times New Roman"/>
              </w:rPr>
              <w:t xml:space="preserve">e, </w:t>
            </w:r>
            <w:r>
              <w:rPr>
                <w:rFonts w:ascii="Times New Roman" w:hAnsi="Times New Roman"/>
              </w:rPr>
              <w:t>Арним бойынша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Формативті бағалау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Оқытудың белсенді әдістерін қолдану</w:t>
            </w:r>
            <w:r>
              <w:rPr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СӨЖ тақырыбының шағын конференциясы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69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Балалар мен ересектерде ауыз қуысының жеке гигиенасына арналған</w:t>
            </w:r>
            <w:r>
              <w:rPr>
                <w:rFonts w:ascii="Times New Roman" w:hAnsi="Times New Roman"/>
              </w:rPr>
              <w:t xml:space="preserve"> құралдар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заттар мен құрылғылар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Тіс тазалау түрлері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жеке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бақылаумен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кәсіби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Тіс шөгінділерін анықтау және жою әдістері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Формативті бағалау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Оқытудың белсенді әдістерін қолдану</w:t>
            </w:r>
            <w:r>
              <w:rPr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 xml:space="preserve">СӨЖ тақырыбының шағын </w:t>
            </w:r>
            <w:r>
              <w:rPr>
                <w:rFonts w:ascii="Times New Roman" w:hAnsi="Times New Roman"/>
              </w:rPr>
              <w:t>конференциясы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69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Балалар мен ересектерде тіс жегісінің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кариес</w:t>
            </w:r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дамуына әсер ететін қауіп факторлары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Тіс жегісінің көрсеткіштерін анықтау және есептеу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Формативті бағалау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Оқытудың белсенді әдістерін қолдану</w:t>
            </w:r>
            <w:r>
              <w:rPr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 xml:space="preserve">СӨЖ </w:t>
            </w:r>
            <w:r>
              <w:rPr>
                <w:rFonts w:ascii="Times New Roman" w:hAnsi="Times New Roman"/>
              </w:rPr>
              <w:t>тақырыбының шағын конференциясы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69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 xml:space="preserve"> Аралық бақылау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Формативті бағалау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Оқытудың белсенді әдістерін қолдану</w:t>
            </w:r>
            <w:r>
              <w:rPr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СӨЖ тақырыбының шағын конференциясы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69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</w:pPr>
            <w:r>
              <w:rPr>
                <w:rFonts w:ascii="Times New Roman" w:hAnsi="Times New Roman"/>
              </w:rPr>
              <w:t>Тіс эмалінің кариеске төзімділігі және кариеске бейімділігі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Диагностика әдістері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Стоматологиялық аурулардың алдын алуда реминерализациялаушы терапия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Түрлері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әдістері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көрсеткіштері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орындау техникасы және тиімділігі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Формативті бағалау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Оқытудың белсенді әдістерін қолдану</w:t>
            </w:r>
            <w:r>
              <w:rPr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СӨЖ тақырыбының шағын конференциясы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69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>
            <w:pPr>
              <w:spacing w:after="0" w:line="240" w:lineRule="auto"/>
              <w:jc w:val="both"/>
            </w:pPr>
          </w:p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Жас ерекшелігіне байланысты стоматологиялық аурулардың алдын алудың эндогенді және экзогенді әдістері мен құралдары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Жиынтық бағалау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кезең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кезең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түсіну және қолдану үшін </w:t>
            </w:r>
            <w:r>
              <w:rPr>
                <w:rFonts w:ascii="Times New Roman" w:hAnsi="Times New Roman"/>
              </w:rPr>
              <w:t xml:space="preserve">MCQ </w:t>
            </w:r>
            <w:r>
              <w:rPr>
                <w:rFonts w:ascii="Times New Roman" w:hAnsi="Times New Roman"/>
              </w:rPr>
              <w:t>тестілеу</w:t>
            </w:r>
            <w:r>
              <w:rPr>
                <w:rFonts w:ascii="Times New Roman" w:hAnsi="Times New Roman"/>
              </w:rPr>
              <w:t>-40%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 xml:space="preserve">кезең </w:t>
            </w: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практикалық дағдыларды қабылдау </w:t>
            </w:r>
            <w:r>
              <w:rPr>
                <w:rFonts w:ascii="Times New Roman" w:hAnsi="Times New Roman"/>
              </w:rPr>
              <w:t>(Dops) - 60%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69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Тіс фиссуралары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Фиссуралардың морфологиялық түрлері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Тістің шайнау беткейін зерттеу әдістері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Тіс фиссураларын герметизациялау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Әдістері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қолдану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көрсеткіштері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Герметизациялаушы құралдар және қолдану техникасы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Формативті бағалау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Оқытудың белсенді әдістерін қолдану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TBL, CBL</w:t>
            </w:r>
          </w:p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СӨЖ тақырыбының шағын конференциясы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69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Балалар мен жасөспірімдердегі пародонт тіндерінің құрылысы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қызметі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және патологиялық түрлері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Пародонт тіндерінің жағдайын индекстік бағалау әдістері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Формативті бағалау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Оқытудың белсенді әдістерін қолдану</w:t>
            </w:r>
            <w:r>
              <w:rPr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СӨЖ тақырыбының шағын конференциясы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69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Пародонт тіндерінің ауруларының дамуына әсер ететін жергілікті қауіп факторлары және оларды жою әдістері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Формативті бағалау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Оқытудың белсенді әдістерін қолдану</w:t>
            </w:r>
            <w:r>
              <w:rPr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СӨЖ тақырыбының шағын конферен</w:t>
            </w:r>
            <w:r>
              <w:rPr>
                <w:rFonts w:ascii="Times New Roman" w:hAnsi="Times New Roman"/>
              </w:rPr>
              <w:t>циясы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69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Жүкті әйелдерде стоматологиялық аурулардың алдын алу бағдарламасы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Балалардағы тісжегі мен тіс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жақ аномалияларын алдын алуда табиғи емізудің рөлі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Ата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аналарға санитарлық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ағартушылық жұмыс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Формативті бағалау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Оқытудың белсенді әдістерін қолдану</w:t>
            </w:r>
            <w:r>
              <w:rPr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СӨЖ тақырыбының шағын конференциясы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69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Балалардың стоматологиялық денсаулығының индикаторлары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ДДҰ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ның профилактикалық картасы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Балалардағы стоматологиялық және соматикалық патологиялардың өзара байланысы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Соматикалық патологиясы бар балалардағы стоматологиялық аурулардың профилактикасының ерекшелі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ктері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Формативті бағалау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Оқытудың белсенді әдістерін қолдану</w:t>
            </w:r>
            <w:r>
              <w:rPr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СӨЖ тақырыбының шағын конференциясы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Аралық бақылау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Жиынтық бағалау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кезең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кезең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түсіну және қолдану үшін </w:t>
            </w:r>
            <w:r>
              <w:rPr>
                <w:rFonts w:ascii="Times New Roman" w:hAnsi="Times New Roman"/>
              </w:rPr>
              <w:t xml:space="preserve">MCQ </w:t>
            </w:r>
            <w:r>
              <w:rPr>
                <w:rFonts w:ascii="Times New Roman" w:hAnsi="Times New Roman"/>
              </w:rPr>
              <w:t>тестілеу</w:t>
            </w:r>
            <w:r>
              <w:rPr>
                <w:rFonts w:ascii="Times New Roman" w:hAnsi="Times New Roman"/>
              </w:rPr>
              <w:t>-40%</w:t>
            </w:r>
          </w:p>
          <w:p w:rsidR="00D515F5" w:rsidRDefault="00ED3D7E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 xml:space="preserve">кезең </w:t>
            </w: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практикалық дағдыларды қабылдау </w:t>
            </w:r>
            <w:r>
              <w:rPr>
                <w:rFonts w:ascii="Times New Roman" w:hAnsi="Times New Roman"/>
              </w:rPr>
              <w:t>(Dops) - 60%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2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>Қорытынды</w:t>
            </w:r>
            <w:r>
              <w:rPr>
                <w:rFonts w:ascii="Times New Roman" w:hAnsi="Times New Roman"/>
                <w:b/>
                <w:bCs/>
              </w:rPr>
              <w:t xml:space="preserve"> бақылау </w:t>
            </w:r>
            <w:r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емтихан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Жиынтық бағалау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кезең</w:t>
            </w:r>
            <w:r>
              <w:rPr>
                <w:rFonts w:ascii="Times New Roman" w:hAnsi="Times New Roman"/>
              </w:rPr>
              <w:t>:</w:t>
            </w:r>
          </w:p>
          <w:p w:rsidR="00D515F5" w:rsidRDefault="00ED3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кезең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түсіну және қолдану үшін </w:t>
            </w:r>
            <w:r>
              <w:rPr>
                <w:rFonts w:ascii="Times New Roman" w:hAnsi="Times New Roman"/>
              </w:rPr>
              <w:t xml:space="preserve">MCQ </w:t>
            </w:r>
            <w:r>
              <w:rPr>
                <w:rFonts w:ascii="Times New Roman" w:hAnsi="Times New Roman"/>
              </w:rPr>
              <w:t>тестілеу</w:t>
            </w:r>
            <w:r>
              <w:rPr>
                <w:rFonts w:ascii="Times New Roman" w:hAnsi="Times New Roman"/>
              </w:rPr>
              <w:t>-40%</w:t>
            </w:r>
          </w:p>
          <w:p w:rsidR="00D515F5" w:rsidRDefault="00ED3D7E">
            <w:pPr>
              <w:spacing w:after="0" w:line="240" w:lineRule="auto"/>
            </w:pPr>
            <w:r>
              <w:rPr>
                <w:rFonts w:ascii="Times New Roman" w:hAnsi="Times New Roman"/>
              </w:rPr>
              <w:t>2-</w:t>
            </w:r>
            <w:r>
              <w:rPr>
                <w:rFonts w:ascii="Times New Roman" w:hAnsi="Times New Roman"/>
              </w:rPr>
              <w:t>кезең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ОСКЭ</w:t>
            </w:r>
            <w:r>
              <w:rPr>
                <w:rFonts w:ascii="Times New Roman" w:hAnsi="Times New Roman"/>
              </w:rPr>
              <w:t>-60%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0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Барлығы</w:t>
            </w: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9. </w:t>
            </w:r>
          </w:p>
        </w:tc>
        <w:tc>
          <w:tcPr>
            <w:tcW w:w="1331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Пән бойынша оқыту әдістері 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 xml:space="preserve">оқытуда қолданылатын оқыту және оқыту </w:t>
            </w:r>
            <w:r>
              <w:rPr>
                <w:rFonts w:ascii="Times New Roman" w:hAnsi="Times New Roman"/>
                <w:b/>
                <w:bCs/>
              </w:rPr>
              <w:t>тәсілдерін қысқаша сипаттаңыз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Оқытудың белсенді әдістерін қолдану</w:t>
            </w:r>
            <w:r>
              <w:rPr>
                <w:rFonts w:ascii="Times New Roman" w:hAnsi="Times New Roman"/>
                <w:b/>
                <w:bCs/>
              </w:rPr>
              <w:t>: TBL, CBL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1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Pr="001B1194" w:rsidRDefault="00ED3D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Формативті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бағалау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әдістері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: </w:t>
            </w:r>
          </w:p>
          <w:p w:rsidR="00D515F5" w:rsidRPr="001B1194" w:rsidRDefault="00ED3D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TBL 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Team Based Learning 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CBL </w:t>
            </w:r>
            <w:r>
              <w:rPr>
                <w:rFonts w:ascii="Times New Roman" w:hAnsi="Times New Roman"/>
                <w:b/>
                <w:bCs/>
              </w:rPr>
              <w:t xml:space="preserve">– </w:t>
            </w:r>
            <w:r>
              <w:rPr>
                <w:rFonts w:ascii="Times New Roman" w:hAnsi="Times New Roman"/>
                <w:b/>
                <w:bCs/>
              </w:rPr>
              <w:t>Case Based Learning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331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Жиынтық бағалау әдістері </w:t>
            </w:r>
            <w:r>
              <w:rPr>
                <w:rFonts w:ascii="Times New Roman" w:hAnsi="Times New Roman"/>
                <w:b/>
                <w:bCs/>
              </w:rPr>
              <w:t>(5-</w:t>
            </w:r>
            <w:r>
              <w:rPr>
                <w:rFonts w:ascii="Times New Roman" w:hAnsi="Times New Roman"/>
                <w:b/>
                <w:bCs/>
              </w:rPr>
              <w:t>тармақтан</w:t>
            </w:r>
            <w:r>
              <w:rPr>
                <w:rFonts w:ascii="Times New Roman" w:hAnsi="Times New Roman"/>
                <w:b/>
                <w:bCs/>
              </w:rPr>
              <w:t xml:space="preserve">): 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>
              <w:rPr>
                <w:rFonts w:ascii="Times New Roman" w:hAnsi="Times New Roman"/>
                <w:b/>
                <w:bCs/>
              </w:rPr>
              <w:t xml:space="preserve">Түсіну және қолдану үшін </w:t>
            </w:r>
            <w:r>
              <w:rPr>
                <w:rFonts w:ascii="Times New Roman" w:hAnsi="Times New Roman"/>
                <w:b/>
                <w:bCs/>
              </w:rPr>
              <w:t xml:space="preserve">MCQ </w:t>
            </w:r>
            <w:r>
              <w:rPr>
                <w:rFonts w:ascii="Times New Roman" w:hAnsi="Times New Roman"/>
                <w:b/>
                <w:bCs/>
              </w:rPr>
              <w:t>тестілеу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</w:t>
            </w:r>
            <w:r>
              <w:rPr>
                <w:rFonts w:ascii="Times New Roman" w:hAnsi="Times New Roman"/>
                <w:b/>
                <w:bCs/>
              </w:rPr>
              <w:t>Практикалық дағдыларды тапсыру</w:t>
            </w: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 xml:space="preserve">миниклиникалық емтихан </w:t>
            </w:r>
            <w:r>
              <w:rPr>
                <w:rFonts w:ascii="Times New Roman" w:hAnsi="Times New Roman"/>
                <w:b/>
                <w:bCs/>
              </w:rPr>
              <w:t xml:space="preserve">(MiniCex) 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3. </w:t>
            </w:r>
            <w:r>
              <w:rPr>
                <w:rFonts w:ascii="Times New Roman" w:hAnsi="Times New Roman"/>
                <w:b/>
                <w:bCs/>
              </w:rPr>
              <w:t>СӨЖ</w:t>
            </w: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шығармашылық тапсырма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4. </w:t>
            </w:r>
            <w:r>
              <w:rPr>
                <w:rFonts w:ascii="Times New Roman" w:hAnsi="Times New Roman"/>
                <w:b/>
                <w:bCs/>
              </w:rPr>
              <w:t>Ауру тарихын қорғау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5. </w:t>
            </w:r>
            <w:r>
              <w:rPr>
                <w:rFonts w:ascii="Times New Roman" w:hAnsi="Times New Roman"/>
                <w:b/>
                <w:bCs/>
              </w:rPr>
              <w:t>СҒЗЖ ғылыми жобасы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10. </w:t>
            </w:r>
          </w:p>
        </w:tc>
        <w:tc>
          <w:tcPr>
            <w:tcW w:w="131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Жиынтық бағалау 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7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Бағалау түрі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0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Жалпы салмақтың </w:t>
            </w:r>
            <w:r>
              <w:rPr>
                <w:rFonts w:ascii="Times New Roman" w:hAnsi="Times New Roman"/>
                <w:b/>
                <w:bCs/>
              </w:rPr>
              <w:t xml:space="preserve">% - </w:t>
            </w:r>
            <w:r>
              <w:rPr>
                <w:rFonts w:ascii="Times New Roman" w:hAnsi="Times New Roman"/>
                <w:b/>
                <w:bCs/>
              </w:rPr>
              <w:t xml:space="preserve">ы </w:t>
            </w:r>
            <w:r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Тәжірибелік</w:t>
            </w:r>
            <w:r>
              <w:rPr>
                <w:rFonts w:ascii="Times New Roman" w:hAnsi="Times New Roman"/>
                <w:lang w:val="en-US"/>
              </w:rPr>
              <w:t xml:space="preserve"> дағдыларды қабылдау</w:t>
            </w:r>
          </w:p>
        </w:tc>
        <w:tc>
          <w:tcPr>
            <w:tcW w:w="10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30% (</w:t>
            </w:r>
            <w:r>
              <w:rPr>
                <w:rFonts w:ascii="Times New Roman" w:hAnsi="Times New Roman"/>
              </w:rPr>
              <w:t>чек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Парақ </w:t>
            </w:r>
            <w:r>
              <w:rPr>
                <w:rFonts w:ascii="Times New Roman" w:hAnsi="Times New Roman"/>
              </w:rPr>
              <w:t>бойынша бағаланады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Аралық бақылау</w:t>
            </w:r>
          </w:p>
        </w:tc>
        <w:tc>
          <w:tcPr>
            <w:tcW w:w="10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0% 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Барлығы АБ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0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 xml:space="preserve">0 + 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 xml:space="preserve">0 = </w:t>
            </w: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Ауызша жауап</w:t>
            </w:r>
          </w:p>
        </w:tc>
        <w:tc>
          <w:tcPr>
            <w:tcW w:w="11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20%  (</w:t>
            </w:r>
            <w:r>
              <w:rPr>
                <w:rFonts w:ascii="Times New Roman" w:hAnsi="Times New Roman"/>
              </w:rPr>
              <w:t>чек парағы бойынша бағаланады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Классрум</w:t>
            </w:r>
          </w:p>
        </w:tc>
        <w:tc>
          <w:tcPr>
            <w:tcW w:w="11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10% (</w:t>
            </w:r>
            <w:r>
              <w:rPr>
                <w:rFonts w:ascii="Times New Roman" w:hAnsi="Times New Roman"/>
              </w:rPr>
              <w:t>чек парағы бойынша бағаланады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СҒЗЖ ғылыми жобасы</w:t>
            </w:r>
          </w:p>
        </w:tc>
        <w:tc>
          <w:tcPr>
            <w:tcW w:w="11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10% (</w:t>
            </w:r>
            <w:r>
              <w:rPr>
                <w:rFonts w:ascii="Times New Roman" w:hAnsi="Times New Roman"/>
              </w:rPr>
              <w:t>чек парағы бойынша бағаланады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Аралық бақылау</w:t>
            </w:r>
          </w:p>
        </w:tc>
        <w:tc>
          <w:tcPr>
            <w:tcW w:w="11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60% 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(1 </w:t>
            </w:r>
            <w:r>
              <w:rPr>
                <w:rFonts w:ascii="Times New Roman" w:hAnsi="Times New Roman"/>
              </w:rPr>
              <w:t>кезең</w:t>
            </w:r>
            <w:r>
              <w:rPr>
                <w:rFonts w:ascii="Times New Roman" w:hAnsi="Times New Roman"/>
              </w:rPr>
              <w:t xml:space="preserve">-MCQ </w:t>
            </w:r>
            <w:r>
              <w:rPr>
                <w:rFonts w:ascii="Times New Roman" w:hAnsi="Times New Roman"/>
              </w:rPr>
              <w:t>тестілеу түсіну және қолдану</w:t>
            </w:r>
            <w:r>
              <w:rPr>
                <w:rFonts w:ascii="Times New Roman" w:hAnsi="Times New Roman"/>
              </w:rPr>
              <w:t>-40%;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кезең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шағын клиникалық емтихан </w:t>
            </w:r>
            <w:r>
              <w:rPr>
                <w:rFonts w:ascii="Times New Roman" w:hAnsi="Times New Roman"/>
              </w:rPr>
              <w:t>(MiniCex) - 60%)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lastRenderedPageBreak/>
              <w:t>АБ</w:t>
            </w:r>
            <w:r>
              <w:rPr>
                <w:rFonts w:ascii="Times New Roman" w:hAnsi="Times New Roman"/>
                <w:b/>
                <w:bCs/>
              </w:rPr>
              <w:t xml:space="preserve">2 </w:t>
            </w:r>
            <w:r>
              <w:rPr>
                <w:rFonts w:ascii="Times New Roman" w:hAnsi="Times New Roman"/>
                <w:b/>
                <w:bCs/>
              </w:rPr>
              <w:t>қортындысы</w:t>
            </w:r>
          </w:p>
        </w:tc>
        <w:tc>
          <w:tcPr>
            <w:tcW w:w="11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20+10+10</w:t>
            </w:r>
            <w:r>
              <w:rPr>
                <w:rFonts w:ascii="Times New Roman" w:hAnsi="Times New Roman"/>
                <w:lang w:val="en-US"/>
              </w:rPr>
              <w:t xml:space="preserve"> + 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 xml:space="preserve">0 = </w:t>
            </w: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Емтихан</w:t>
            </w:r>
          </w:p>
        </w:tc>
        <w:tc>
          <w:tcPr>
            <w:tcW w:w="10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 </w:t>
            </w:r>
            <w:r>
              <w:rPr>
                <w:rFonts w:ascii="Times New Roman" w:hAnsi="Times New Roman"/>
                <w:b/>
                <w:bCs/>
              </w:rPr>
              <w:t>кезең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 </w:t>
            </w:r>
            <w:r>
              <w:rPr>
                <w:rFonts w:ascii="Times New Roman" w:hAnsi="Times New Roman"/>
                <w:b/>
                <w:bCs/>
              </w:rPr>
              <w:t>кезең</w:t>
            </w: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 xml:space="preserve">түсіну және қолдану үшін </w:t>
            </w:r>
            <w:r>
              <w:rPr>
                <w:rFonts w:ascii="Times New Roman" w:hAnsi="Times New Roman"/>
                <w:b/>
                <w:bCs/>
              </w:rPr>
              <w:t xml:space="preserve">MCQ </w:t>
            </w:r>
            <w:r>
              <w:rPr>
                <w:rFonts w:ascii="Times New Roman" w:hAnsi="Times New Roman"/>
                <w:b/>
                <w:bCs/>
              </w:rPr>
              <w:t>тестілеу</w:t>
            </w:r>
            <w:r>
              <w:rPr>
                <w:rFonts w:ascii="Times New Roman" w:hAnsi="Times New Roman"/>
                <w:b/>
                <w:bCs/>
              </w:rPr>
              <w:t>-40%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2 </w:t>
            </w:r>
            <w:r>
              <w:rPr>
                <w:rFonts w:ascii="Times New Roman" w:hAnsi="Times New Roman"/>
                <w:b/>
                <w:bCs/>
              </w:rPr>
              <w:t xml:space="preserve">– ші кезең </w:t>
            </w:r>
            <w:r>
              <w:rPr>
                <w:rFonts w:ascii="Times New Roman" w:hAnsi="Times New Roman"/>
                <w:b/>
                <w:bCs/>
              </w:rPr>
              <w:t xml:space="preserve">- SP-60 </w:t>
            </w:r>
            <w:r>
              <w:rPr>
                <w:rFonts w:ascii="Times New Roman" w:hAnsi="Times New Roman"/>
                <w:b/>
                <w:bCs/>
              </w:rPr>
              <w:t>бар ОСКЭ</w:t>
            </w:r>
            <w:r>
              <w:rPr>
                <w:rFonts w:ascii="Times New Roman" w:hAnsi="Times New Roman"/>
                <w:b/>
                <w:bCs/>
              </w:rPr>
              <w:t xml:space="preserve">% </w:t>
            </w:r>
            <w:r>
              <w:rPr>
                <w:rFonts w:ascii="Times New Roman" w:hAnsi="Times New Roman"/>
                <w:b/>
                <w:bCs/>
              </w:rPr>
              <w:t>этапа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Қорытынды</w:t>
            </w:r>
            <w:r>
              <w:rPr>
                <w:rFonts w:ascii="Times New Roman" w:hAnsi="Times New Roman"/>
                <w:b/>
                <w:bCs/>
              </w:rPr>
              <w:t xml:space="preserve"> бағалау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10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ЖӨР</w:t>
            </w:r>
            <w:r>
              <w:rPr>
                <w:rFonts w:ascii="Times New Roman" w:hAnsi="Times New Roman"/>
              </w:rPr>
              <w:t xml:space="preserve"> 60% +</w:t>
            </w:r>
            <w:r>
              <w:rPr>
                <w:rFonts w:ascii="Times New Roman" w:hAnsi="Times New Roman"/>
              </w:rPr>
              <w:t>Емтихан</w:t>
            </w:r>
            <w:r>
              <w:rPr>
                <w:rFonts w:ascii="Times New Roman" w:hAnsi="Times New Roman"/>
              </w:rPr>
              <w:t xml:space="preserve"> 40% 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10.</w:t>
            </w:r>
          </w:p>
        </w:tc>
        <w:tc>
          <w:tcPr>
            <w:tcW w:w="131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баға 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Әріптік</w:t>
            </w:r>
            <w:r>
              <w:rPr>
                <w:rFonts w:ascii="Times New Roman" w:hAnsi="Times New Roman"/>
                <w:b/>
                <w:bCs/>
              </w:rPr>
              <w:t xml:space="preserve"> жүйе бойынша бағалау</w:t>
            </w:r>
          </w:p>
        </w:tc>
        <w:tc>
          <w:tcPr>
            <w:tcW w:w="1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Сандық 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баламасы</w:t>
            </w:r>
          </w:p>
        </w:tc>
        <w:tc>
          <w:tcPr>
            <w:tcW w:w="2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Балл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(% </w:t>
            </w:r>
            <w:r>
              <w:rPr>
                <w:rFonts w:ascii="Times New Roman" w:hAnsi="Times New Roman"/>
                <w:b/>
                <w:bCs/>
              </w:rPr>
              <w:t>мазмұны</w:t>
            </w:r>
            <w:r>
              <w:rPr>
                <w:rFonts w:ascii="Times New Roman" w:hAnsi="Times New Roman"/>
                <w:b/>
                <w:bCs/>
              </w:rPr>
              <w:t>)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Бағалау сипаттамасы 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факультеттің сапа жөніндегі академиялық комитетінің шешім деңгейінде ғана өзгерістер енгізу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А </w:t>
            </w:r>
          </w:p>
        </w:tc>
        <w:tc>
          <w:tcPr>
            <w:tcW w:w="1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4,0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95-100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Керемет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Тапсырманың ең жоғары стандарттарынан асып түседі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3,67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90-94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Керемет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Тапсырманың ең жоғары стандарттарына сәйкес келеді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3,33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85-89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Жарайды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Өте</w:t>
            </w:r>
            <w:r>
              <w:rPr>
                <w:rFonts w:ascii="Times New Roman" w:hAnsi="Times New Roman"/>
              </w:rPr>
              <w:t xml:space="preserve"> жақсы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Тапсырманың жоғары стандарттарына сәйкес келеді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В </w:t>
            </w:r>
          </w:p>
        </w:tc>
        <w:tc>
          <w:tcPr>
            <w:tcW w:w="1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3,0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80-84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Жарайды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Тапсырма стандарттарының көпшілігіне сәйкес келеді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2,67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75-79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Жарайды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Жеткілікті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Материалды ақылға қонымды иеленуді көрсетеді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2,33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70-74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Жарайды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Қолайлы</w:t>
            </w:r>
            <w:r>
              <w:rPr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 Тапсырманың негізгі стандарттарына сәйкес келеді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С </w:t>
            </w:r>
          </w:p>
        </w:tc>
        <w:tc>
          <w:tcPr>
            <w:tcW w:w="1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2,0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65-69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Қанағаттанарлық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Қолайлы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Тапсырманың кейбір негізгі стандарттарына сәйкес келеді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lastRenderedPageBreak/>
              <w:t>С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1,67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60-64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Қанағаттанарлық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Қолайлы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Тапсырманың кейбір негізгі стандарттарына сәйкес келеді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D+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1,33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55-59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Қанағаттанарлық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Минималды қолайлы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1,0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50-54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Қанағаттанарлық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Минималды қолайлы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FX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0,5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25-49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Қанағаттанарлықсыз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Минималды қолайлы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0-24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Қанағаттанарлықсыз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</w:rPr>
              <w:t>Минималды қолайлы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11.</w:t>
            </w:r>
          </w:p>
        </w:tc>
        <w:tc>
          <w:tcPr>
            <w:tcW w:w="1331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Оқу </w:t>
            </w:r>
            <w:r>
              <w:rPr>
                <w:rFonts w:ascii="Times New Roman" w:hAnsi="Times New Roman"/>
                <w:b/>
                <w:bCs/>
              </w:rPr>
              <w:t xml:space="preserve">ресурстары </w:t>
            </w:r>
            <w:r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толық сілтемені пайдаланыңыз және мәтіндерге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 xml:space="preserve">материалдарға қайдан қол жеткізуге </w:t>
            </w:r>
            <w:r>
              <w:rPr>
                <w:rFonts w:ascii="Times New Roman" w:hAnsi="Times New Roman"/>
                <w:b/>
                <w:bCs/>
              </w:rPr>
              <w:t>болатынын көрсетіңіз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16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Әдебиеттер</w:t>
            </w:r>
          </w:p>
        </w:tc>
        <w:tc>
          <w:tcPr>
            <w:tcW w:w="120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</w:pPr>
            <w:r>
              <w:rPr>
                <w:rFonts w:ascii="Times New Roman" w:hAnsi="Times New Roman"/>
                <w:shd w:val="clear" w:color="auto" w:fill="FFFFFF"/>
              </w:rPr>
              <w:t xml:space="preserve">Основы медицинских знаний и здорового образа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 xml:space="preserve">жизни </w:t>
            </w:r>
            <w:r>
              <w:rPr>
                <w:rFonts w:ascii="Times New Roman" w:hAnsi="Times New Roman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для вузов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/ </w:t>
            </w:r>
            <w:r>
              <w:rPr>
                <w:rFonts w:ascii="Times New Roman" w:hAnsi="Times New Roman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Назарова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hd w:val="clear" w:color="auto" w:fill="FFFFFF"/>
              </w:rPr>
              <w:t>Ю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Жилов </w:t>
            </w:r>
            <w:r>
              <w:rPr>
                <w:rFonts w:ascii="Times New Roman" w:hAnsi="Times New Roman"/>
                <w:shd w:val="clear" w:color="auto" w:fill="FFFFFF"/>
              </w:rPr>
              <w:t>; [</w:t>
            </w:r>
            <w:r>
              <w:rPr>
                <w:rFonts w:ascii="Times New Roman" w:hAnsi="Times New Roman"/>
                <w:shd w:val="clear" w:color="auto" w:fill="FFFFFF"/>
              </w:rPr>
              <w:t>техн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ред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Горбачева</w:t>
            </w:r>
            <w:r>
              <w:rPr>
                <w:rFonts w:ascii="Times New Roman" w:hAnsi="Times New Roman"/>
                <w:shd w:val="clear" w:color="auto" w:fill="FFFFFF"/>
              </w:rPr>
              <w:t>]. - 2-</w:t>
            </w:r>
            <w:r>
              <w:rPr>
                <w:rFonts w:ascii="Times New Roman" w:hAnsi="Times New Roman"/>
                <w:shd w:val="clear" w:color="auto" w:fill="FFFFFF"/>
              </w:rPr>
              <w:t>е изд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., </w:t>
            </w:r>
            <w:r>
              <w:rPr>
                <w:rFonts w:ascii="Times New Roman" w:hAnsi="Times New Roman"/>
                <w:shd w:val="clear" w:color="auto" w:fill="FFFFFF"/>
              </w:rPr>
              <w:t>стер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hd w:val="clear" w:color="auto" w:fill="FFFFFF"/>
              </w:rPr>
              <w:t>. :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Изд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центр Академия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2013. - 191, [1] </w:t>
            </w:r>
            <w:r>
              <w:rPr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16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5F5" w:rsidRDefault="00D515F5"/>
        </w:tc>
        <w:tc>
          <w:tcPr>
            <w:tcW w:w="120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Общественное здоровье и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 xml:space="preserve">здравоохранение </w:t>
            </w:r>
            <w:r>
              <w:rPr>
                <w:rFonts w:ascii="Times New Roman" w:hAnsi="Times New Roman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для вузов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/ </w:t>
            </w:r>
            <w:r>
              <w:rPr>
                <w:rFonts w:ascii="Times New Roman" w:hAnsi="Times New Roman"/>
                <w:shd w:val="clear" w:color="auto" w:fill="FFFFFF"/>
              </w:rPr>
              <w:t>Ю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П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Лисицын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Э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Улумбекова </w:t>
            </w:r>
            <w:r>
              <w:rPr>
                <w:rFonts w:ascii="Times New Roman" w:hAnsi="Times New Roman"/>
                <w:shd w:val="clear" w:color="auto" w:fill="FFFFFF"/>
              </w:rPr>
              <w:t>; [</w:t>
            </w:r>
            <w:r>
              <w:rPr>
                <w:rFonts w:ascii="Times New Roman" w:hAnsi="Times New Roman"/>
                <w:shd w:val="clear" w:color="auto" w:fill="FFFFFF"/>
              </w:rPr>
              <w:t>ред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.: </w:t>
            </w:r>
            <w:r>
              <w:rPr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Кириллова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Митина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] ; </w:t>
            </w:r>
            <w:r>
              <w:rPr>
                <w:rFonts w:ascii="Times New Roman" w:hAnsi="Times New Roman"/>
                <w:shd w:val="clear" w:color="auto" w:fill="FFFFFF"/>
              </w:rPr>
              <w:t>МОН РФ</w:t>
            </w:r>
            <w:r>
              <w:rPr>
                <w:rFonts w:ascii="Times New Roman" w:hAnsi="Times New Roman"/>
                <w:shd w:val="clear" w:color="auto" w:fill="FFFFFF"/>
              </w:rPr>
              <w:t>. - 3-</w:t>
            </w:r>
            <w:r>
              <w:rPr>
                <w:rFonts w:ascii="Times New Roman" w:hAnsi="Times New Roman"/>
                <w:shd w:val="clear" w:color="auto" w:fill="FFFFFF"/>
              </w:rPr>
              <w:t>е изд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., </w:t>
            </w:r>
            <w:r>
              <w:rPr>
                <w:rFonts w:ascii="Times New Roman" w:hAnsi="Times New Roman"/>
                <w:shd w:val="clear" w:color="auto" w:fill="FFFFFF"/>
              </w:rPr>
              <w:t>перераб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и доп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hd w:val="clear" w:color="auto" w:fill="FFFFFF"/>
              </w:rPr>
              <w:t>. :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ГЭОТАР</w:t>
            </w:r>
            <w:r>
              <w:rPr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hd w:val="clear" w:color="auto" w:fill="FFFFFF"/>
              </w:rPr>
              <w:t>Медиа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2015. - 542, [2] </w:t>
            </w:r>
            <w:r>
              <w:rPr>
                <w:rFonts w:ascii="Times New Roman" w:hAnsi="Times New Roman"/>
                <w:shd w:val="clear" w:color="auto" w:fill="FFFFFF"/>
              </w:rPr>
              <w:t>с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16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5F5" w:rsidRDefault="00D515F5"/>
        </w:tc>
        <w:tc>
          <w:tcPr>
            <w:tcW w:w="120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</w:pPr>
            <w:r>
              <w:rPr>
                <w:rFonts w:ascii="Times New Roman" w:hAnsi="Times New Roman"/>
                <w:shd w:val="clear" w:color="auto" w:fill="FFFFFF"/>
              </w:rPr>
              <w:t xml:space="preserve">Здоровый образ жизни и профилактика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 xml:space="preserve">заболеваний </w:t>
            </w:r>
            <w:r>
              <w:rPr>
                <w:rFonts w:ascii="Times New Roman" w:hAnsi="Times New Roman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пособие для вузов </w:t>
            </w:r>
            <w:r>
              <w:rPr>
                <w:rFonts w:ascii="Times New Roman" w:hAnsi="Times New Roman"/>
                <w:shd w:val="clear" w:color="auto" w:fill="FFFFFF"/>
              </w:rPr>
              <w:t>/ [</w:t>
            </w:r>
            <w:r>
              <w:rPr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П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Анищенко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Антюшко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Будняки др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.] ; </w:t>
            </w:r>
            <w:r>
              <w:rPr>
                <w:rFonts w:ascii="Times New Roman" w:hAnsi="Times New Roman"/>
                <w:shd w:val="clear" w:color="auto" w:fill="FFFFFF"/>
              </w:rPr>
              <w:t>под ред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.: </w:t>
            </w:r>
            <w:r>
              <w:rPr>
                <w:rFonts w:ascii="Times New Roman" w:hAnsi="Times New Roman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Ющук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Маев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Гуревич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/>
                <w:shd w:val="clear" w:color="auto" w:fill="FFFFFF"/>
              </w:rPr>
              <w:t>УМО по мед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и фармац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образованию вузов РФ</w:t>
            </w:r>
            <w:r>
              <w:rPr>
                <w:rFonts w:ascii="Times New Roman" w:hAnsi="Times New Roman"/>
                <w:shd w:val="clear" w:color="auto" w:fill="FFFFFF"/>
              </w:rPr>
              <w:t>. - 2-</w:t>
            </w:r>
            <w:r>
              <w:rPr>
                <w:rFonts w:ascii="Times New Roman" w:hAnsi="Times New Roman"/>
                <w:shd w:val="clear" w:color="auto" w:fill="FFFFFF"/>
              </w:rPr>
              <w:t>е изд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., </w:t>
            </w:r>
            <w:r>
              <w:rPr>
                <w:rFonts w:ascii="Times New Roman" w:hAnsi="Times New Roman"/>
                <w:shd w:val="clear" w:color="auto" w:fill="FFFFFF"/>
              </w:rPr>
              <w:t>испр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и доп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hd w:val="clear" w:color="auto" w:fill="FFFFFF"/>
              </w:rPr>
              <w:t>. :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Практика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2015. - 416 </w:t>
            </w:r>
            <w:r>
              <w:rPr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16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5F5" w:rsidRDefault="00D515F5"/>
        </w:tc>
        <w:tc>
          <w:tcPr>
            <w:tcW w:w="120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</w:pPr>
            <w:r>
              <w:rPr>
                <w:rFonts w:ascii="Times New Roman" w:hAnsi="Times New Roman"/>
                <w:shd w:val="clear" w:color="auto" w:fill="FFFFFF"/>
              </w:rPr>
              <w:t xml:space="preserve">Общественное здоровье и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 xml:space="preserve">здравоохранение </w:t>
            </w:r>
            <w:r>
              <w:rPr>
                <w:rFonts w:ascii="Times New Roman" w:hAnsi="Times New Roman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для мед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вузов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/ </w:t>
            </w:r>
            <w:r>
              <w:rPr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Медик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Юрьев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/>
                <w:shd w:val="clear" w:color="auto" w:fill="FFFFFF"/>
              </w:rPr>
              <w:t>гл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ред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Ю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Кочетков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/>
                <w:shd w:val="clear" w:color="auto" w:fill="FFFFFF"/>
              </w:rPr>
              <w:t>МОН РФ</w:t>
            </w:r>
            <w:r>
              <w:rPr>
                <w:rFonts w:ascii="Times New Roman" w:hAnsi="Times New Roman"/>
                <w:shd w:val="clear" w:color="auto" w:fill="FFFFFF"/>
              </w:rPr>
              <w:t>. - 2-</w:t>
            </w:r>
            <w:r>
              <w:rPr>
                <w:rFonts w:ascii="Times New Roman" w:hAnsi="Times New Roman"/>
                <w:shd w:val="clear" w:color="auto" w:fill="FFFFFF"/>
              </w:rPr>
              <w:t>е изд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., </w:t>
            </w:r>
            <w:r>
              <w:rPr>
                <w:rFonts w:ascii="Times New Roman" w:hAnsi="Times New Roman"/>
                <w:shd w:val="clear" w:color="auto" w:fill="FFFFFF"/>
              </w:rPr>
              <w:t>испр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и доп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hd w:val="clear" w:color="auto" w:fill="FFFFFF"/>
              </w:rPr>
              <w:t>. :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ГЭОТАР</w:t>
            </w:r>
            <w:r>
              <w:rPr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hd w:val="clear" w:color="auto" w:fill="FFFFFF"/>
              </w:rPr>
              <w:t>Медиа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2016. - 607 </w:t>
            </w:r>
            <w:r>
              <w:rPr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16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5F5" w:rsidRDefault="00D515F5"/>
        </w:tc>
        <w:tc>
          <w:tcPr>
            <w:tcW w:w="120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</w:pPr>
            <w:r>
              <w:rPr>
                <w:rFonts w:ascii="Times New Roman" w:hAnsi="Times New Roman"/>
                <w:shd w:val="clear" w:color="auto" w:fill="FFFFFF"/>
              </w:rPr>
              <w:t xml:space="preserve">Введение в общественное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 xml:space="preserve">здравоохранение </w:t>
            </w:r>
            <w:r>
              <w:rPr>
                <w:rFonts w:ascii="Times New Roman" w:hAnsi="Times New Roman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пособие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/ </w:t>
            </w:r>
            <w:r>
              <w:rPr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Арингазина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hd w:val="clear" w:color="auto" w:fill="FFFFFF"/>
              </w:rPr>
              <w:t>во образования и науки РК</w:t>
            </w:r>
            <w:r>
              <w:rPr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/>
                <w:shd w:val="clear" w:color="auto" w:fill="FFFFFF"/>
              </w:rPr>
              <w:t>Высш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шк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обществ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</w:rPr>
              <w:t>здравоохранения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 xml:space="preserve">Алматы </w:t>
            </w:r>
            <w:r>
              <w:rPr>
                <w:rFonts w:ascii="Times New Roman" w:hAnsi="Times New Roman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[</w:t>
            </w:r>
            <w:r>
              <w:rPr>
                <w:rFonts w:ascii="Times New Roman" w:hAnsi="Times New Roman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.], 2013. - 191 </w:t>
            </w:r>
            <w:r>
              <w:rPr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16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5F5" w:rsidRDefault="00D515F5"/>
        </w:tc>
        <w:tc>
          <w:tcPr>
            <w:tcW w:w="120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Профилактика стоматологических заболеваний у детей и подростков с учетом экол</w:t>
            </w:r>
            <w:r>
              <w:rPr>
                <w:rFonts w:ascii="Times New Roman" w:hAnsi="Times New Roman"/>
              </w:rPr>
              <w:t>огических факторов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Рысбаева Ж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>Ермуханова Г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>Каркимбаева Г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>Коробкина Т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>Супиев Т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>Учебное пособие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Алматы</w:t>
            </w:r>
            <w:r>
              <w:rPr>
                <w:rFonts w:ascii="Times New Roman" w:hAnsi="Times New Roman"/>
              </w:rPr>
              <w:t>,2019, 155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 w:rsidRPr="001B1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16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5F5" w:rsidRDefault="00D515F5"/>
        </w:tc>
        <w:tc>
          <w:tcPr>
            <w:tcW w:w="120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Pr="001B1194" w:rsidRDefault="00ED3D7E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Climate Change and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Public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 </w:t>
            </w:r>
            <w:proofErr w:type="gram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Health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:</w:t>
            </w:r>
            <w:proofErr w:type="gramEnd"/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 monograph / [ed.: B. S. Levy, J. A. Patz ; foreword G. H. Brundtland]. - </w:t>
            </w:r>
            <w:proofErr w:type="gram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Oxford ;</w:t>
            </w:r>
            <w:proofErr w:type="gramEnd"/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New York : Oxford Universiti Press, 2015. - 405 </w:t>
            </w:r>
            <w:proofErr w:type="gram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p. :</w:t>
            </w:r>
            <w:proofErr w:type="gramEnd"/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 il. -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URL: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http://elib.kaznu.kz/order-book. - Bibliogr.: p. 380-383. -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ISBN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978-0-19-020245-3 : Ind.: p. 385-405.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Pr="001B1194" w:rsidRDefault="00D515F5">
            <w:pPr>
              <w:rPr>
                <w:lang w:val="en-US"/>
              </w:rPr>
            </w:pPr>
          </w:p>
        </w:tc>
      </w:tr>
      <w:tr w:rsidR="00D515F5" w:rsidRPr="001B1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16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5F5" w:rsidRPr="001B1194" w:rsidRDefault="00D515F5">
            <w:pPr>
              <w:rPr>
                <w:lang w:val="en-US"/>
              </w:rPr>
            </w:pPr>
          </w:p>
        </w:tc>
        <w:tc>
          <w:tcPr>
            <w:tcW w:w="120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Pr="001B1194" w:rsidRDefault="00ED3D7E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Religion as a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Social Determinant of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Public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 </w:t>
            </w:r>
            <w:proofErr w:type="gram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Health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:</w:t>
            </w:r>
            <w:proofErr w:type="gramEnd"/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 monograph / [ed. E. L. Idler]. - </w:t>
            </w:r>
            <w:proofErr w:type="gram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O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xford ;</w:t>
            </w:r>
            <w:proofErr w:type="gramEnd"/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 New York : Oxford Universiti Press, 2014. - 445 </w:t>
            </w:r>
            <w:proofErr w:type="gramStart"/>
            <w:r>
              <w:rPr>
                <w:rFonts w:ascii="Times New Roman" w:hAnsi="Times New Roman"/>
                <w:shd w:val="clear" w:color="auto" w:fill="FFFFFF"/>
                <w:lang w:val="en-US"/>
              </w:rPr>
              <w:t>p. :</w:t>
            </w:r>
            <w:proofErr w:type="gramEnd"/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 il. -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URL: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http://elib.kaznu.kz/order-book. - Bibliogr. at the end sect. -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ISBN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978-0-19-936221-9 : Ind.: p. 421-445.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Pr="001B1194" w:rsidRDefault="00D515F5">
            <w:pPr>
              <w:rPr>
                <w:lang w:val="en-US"/>
              </w:rPr>
            </w:pP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1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Электрон</w:t>
            </w:r>
            <w:r>
              <w:rPr>
                <w:rFonts w:ascii="Times New Roman" w:hAnsi="Times New Roman"/>
              </w:rPr>
              <w:t>ды</w:t>
            </w:r>
            <w:r>
              <w:rPr>
                <w:rFonts w:ascii="Times New Roman" w:hAnsi="Times New Roman"/>
              </w:rPr>
              <w:t xml:space="preserve"> ресурс</w:t>
            </w:r>
            <w:r>
              <w:rPr>
                <w:rFonts w:ascii="Times New Roman" w:hAnsi="Times New Roman"/>
              </w:rPr>
              <w:t>тар</w:t>
            </w:r>
          </w:p>
        </w:tc>
        <w:tc>
          <w:tcPr>
            <w:tcW w:w="120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Интернет</w:t>
            </w:r>
            <w:r>
              <w:rPr>
                <w:rFonts w:ascii="Times New Roman" w:hAnsi="Times New Roman"/>
                <w:b/>
                <w:bCs/>
                <w:lang w:val="en-US"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ресурсы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: </w:t>
            </w:r>
          </w:p>
          <w:p w:rsidR="00D515F5" w:rsidRDefault="00ED3D7E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e- </w:t>
            </w:r>
          </w:p>
          <w:p w:rsidR="00D515F5" w:rsidRPr="001B1194" w:rsidRDefault="00ED3D7E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hyperlink r:id="rId7" w:history="1">
              <w:r>
                <w:rPr>
                  <w:rStyle w:val="Hyperlink0"/>
                  <w:rFonts w:eastAsia="Arial Unicode MS"/>
                </w:rPr>
                <w:t>http://elib.kaznu.kz/order-book. -</w:t>
              </w:r>
              <w:r>
                <w:rPr>
                  <w:rStyle w:val="Hyperlink0"/>
                  <w:rFonts w:eastAsia="Arial Unicode MS"/>
                </w:rPr>
                <w:t> </w:t>
              </w:r>
              <w:r>
                <w:rPr>
                  <w:rStyle w:val="Hyperlink0"/>
                  <w:rFonts w:eastAsia="Arial Unicode MS"/>
                </w:rPr>
                <w:t>ISBN</w:t>
              </w:r>
              <w:r>
                <w:rPr>
                  <w:rStyle w:val="Hyperlink0"/>
                  <w:rFonts w:eastAsia="Arial Unicode MS"/>
                </w:rPr>
                <w:t> </w:t>
              </w:r>
              <w:r>
                <w:rPr>
                  <w:rStyle w:val="Hyperlink0"/>
                  <w:rFonts w:eastAsia="Arial Unicode MS"/>
                </w:rPr>
                <w:t>978-0-19-871931-1</w:t>
              </w:r>
            </w:hyperlink>
          </w:p>
          <w:p w:rsidR="00D515F5" w:rsidRDefault="00ED3D7E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8" w:history="1">
              <w:r>
                <w:rPr>
                  <w:rStyle w:val="Hyperlink1"/>
                  <w:rFonts w:ascii="Times New Roman" w:hAnsi="Times New Roman"/>
                  <w:b/>
                  <w:bCs/>
                </w:rPr>
                <w:t>https</w:t>
              </w:r>
              <w:r>
                <w:rPr>
                  <w:rStyle w:val="a8"/>
                  <w:rFonts w:ascii="Times New Roman" w:hAnsi="Times New Roman"/>
                  <w:b/>
                  <w:bCs/>
                  <w:u w:val="single"/>
                </w:rPr>
                <w:t>://</w:t>
              </w:r>
              <w:r>
                <w:rPr>
                  <w:rStyle w:val="Hyperlink1"/>
                  <w:rFonts w:ascii="Times New Roman" w:hAnsi="Times New Roman"/>
                  <w:b/>
                  <w:bCs/>
                </w:rPr>
                <w:t>www</w:t>
              </w:r>
              <w:r>
                <w:rPr>
                  <w:rStyle w:val="a8"/>
                  <w:rFonts w:ascii="Times New Roman" w:hAnsi="Times New Roman"/>
                  <w:b/>
                  <w:bCs/>
                  <w:u w:val="single"/>
                </w:rPr>
                <w:t>.</w:t>
              </w:r>
              <w:r>
                <w:rPr>
                  <w:rStyle w:val="Hyperlink1"/>
                  <w:rFonts w:ascii="Times New Roman" w:hAnsi="Times New Roman"/>
                  <w:b/>
                  <w:bCs/>
                </w:rPr>
                <w:t>youtube</w:t>
              </w:r>
              <w:r>
                <w:rPr>
                  <w:rStyle w:val="a8"/>
                  <w:rFonts w:ascii="Times New Roman" w:hAnsi="Times New Roman"/>
                  <w:b/>
                  <w:bCs/>
                  <w:u w:val="single"/>
                </w:rPr>
                <w:t>.</w:t>
              </w:r>
              <w:r>
                <w:rPr>
                  <w:rStyle w:val="Hyperlink1"/>
                  <w:rFonts w:ascii="Times New Roman" w:hAnsi="Times New Roman"/>
                  <w:b/>
                  <w:bCs/>
                </w:rPr>
                <w:t>com</w:t>
              </w:r>
              <w:r>
                <w:rPr>
                  <w:rStyle w:val="a8"/>
                  <w:rFonts w:ascii="Times New Roman" w:hAnsi="Times New Roman"/>
                  <w:b/>
                  <w:bCs/>
                  <w:u w:val="single"/>
                </w:rPr>
                <w:t>/</w:t>
              </w:r>
              <w:r>
                <w:rPr>
                  <w:rStyle w:val="Hyperlink1"/>
                  <w:rFonts w:ascii="Times New Roman" w:hAnsi="Times New Roman"/>
                  <w:b/>
                  <w:bCs/>
                </w:rPr>
                <w:t>c</w:t>
              </w:r>
              <w:r>
                <w:rPr>
                  <w:rStyle w:val="a8"/>
                  <w:rFonts w:ascii="Times New Roman" w:hAnsi="Times New Roman"/>
                  <w:b/>
                  <w:bCs/>
                  <w:u w:val="single"/>
                </w:rPr>
                <w:t>/</w:t>
              </w:r>
              <w:r>
                <w:rPr>
                  <w:rStyle w:val="Hyperlink1"/>
                  <w:rFonts w:ascii="Times New Roman" w:hAnsi="Times New Roman"/>
                  <w:b/>
                  <w:bCs/>
                </w:rPr>
                <w:t>SciDrugs</w:t>
              </w:r>
              <w:r>
                <w:rPr>
                  <w:rStyle w:val="a8"/>
                  <w:rFonts w:ascii="Times New Roman" w:hAnsi="Times New Roman"/>
                  <w:b/>
                  <w:bCs/>
                  <w:u w:val="single"/>
                </w:rPr>
                <w:t>/</w:t>
              </w:r>
              <w:r>
                <w:rPr>
                  <w:rStyle w:val="Hyperlink1"/>
                  <w:rFonts w:ascii="Times New Roman" w:hAnsi="Times New Roman"/>
                  <w:b/>
                  <w:bCs/>
                </w:rPr>
                <w:t>videos</w:t>
              </w:r>
            </w:hyperlink>
            <w:r>
              <w:rPr>
                <w:rStyle w:val="a8"/>
                <w:rFonts w:ascii="Times New Roman" w:hAnsi="Times New Roman"/>
                <w:b/>
                <w:bCs/>
              </w:rPr>
              <w:t xml:space="preserve"> - </w:t>
            </w:r>
            <w:r>
              <w:rPr>
                <w:rStyle w:val="a8"/>
                <w:rFonts w:ascii="Times New Roman" w:hAnsi="Times New Roman"/>
                <w:b/>
                <w:bCs/>
              </w:rPr>
              <w:t>видеолекции по фармакологии на русском языке</w:t>
            </w:r>
            <w:r>
              <w:rPr>
                <w:rStyle w:val="a8"/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1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Симуляциялық орталықтағы тренажерлер</w:t>
            </w:r>
          </w:p>
        </w:tc>
        <w:tc>
          <w:tcPr>
            <w:tcW w:w="120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>
            <w:pPr>
              <w:spacing w:after="0" w:line="240" w:lineRule="auto"/>
              <w:jc w:val="both"/>
            </w:pP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/>
        </w:trPr>
        <w:tc>
          <w:tcPr>
            <w:tcW w:w="1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Арнайы бағдарламалық қамтамасыз ету</w:t>
            </w:r>
          </w:p>
        </w:tc>
        <w:tc>
          <w:tcPr>
            <w:tcW w:w="120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1. Google classroom-</w:t>
            </w:r>
            <w:r>
              <w:rPr>
                <w:rStyle w:val="a8"/>
                <w:rFonts w:ascii="Times New Roman" w:hAnsi="Times New Roman"/>
              </w:rPr>
              <w:t>еркін қол жетімді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2. </w:t>
            </w:r>
            <w:r>
              <w:rPr>
                <w:rStyle w:val="a8"/>
                <w:rFonts w:ascii="Times New Roman" w:hAnsi="Times New Roman"/>
              </w:rPr>
              <w:t>Медициналық калькуляторлар</w:t>
            </w:r>
            <w:r>
              <w:rPr>
                <w:rStyle w:val="a8"/>
                <w:rFonts w:ascii="Times New Roman" w:hAnsi="Times New Roman"/>
              </w:rPr>
              <w:t xml:space="preserve">: Medscape, </w:t>
            </w:r>
            <w:r>
              <w:rPr>
                <w:rStyle w:val="a8"/>
                <w:rFonts w:ascii="Times New Roman" w:hAnsi="Times New Roman"/>
              </w:rPr>
              <w:t>дәрігердің анықтамалығы</w:t>
            </w:r>
            <w:r>
              <w:rPr>
                <w:rStyle w:val="a8"/>
                <w:rFonts w:ascii="Times New Roman" w:hAnsi="Times New Roman"/>
              </w:rPr>
              <w:t>, MD+Calc-</w:t>
            </w:r>
            <w:r>
              <w:rPr>
                <w:rStyle w:val="a8"/>
                <w:rFonts w:ascii="Times New Roman" w:hAnsi="Times New Roman"/>
              </w:rPr>
              <w:t>еркін қол жетімді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ҚР</w:t>
            </w:r>
            <w:r>
              <w:rPr>
                <w:rStyle w:val="a8"/>
                <w:rFonts w:ascii="Times New Roman" w:hAnsi="Times New Roman"/>
              </w:rPr>
              <w:t xml:space="preserve"> ДСМ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РДДО медицина қызметкерлеріне арналған диагностика және емдеу хаттамаларының анықтамалығы</w:t>
            </w:r>
            <w:r>
              <w:rPr>
                <w:rStyle w:val="a8"/>
                <w:rFonts w:ascii="Times New Roman" w:hAnsi="Times New Roman"/>
              </w:rPr>
              <w:t>: Dariger-</w:t>
            </w:r>
            <w:r>
              <w:rPr>
                <w:rStyle w:val="a8"/>
                <w:rFonts w:ascii="Times New Roman" w:hAnsi="Times New Roman"/>
              </w:rPr>
              <w:t>еркін қол жетімді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36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b/>
                <w:bCs/>
              </w:rPr>
              <w:t>12.</w:t>
            </w:r>
          </w:p>
        </w:tc>
        <w:tc>
          <w:tcPr>
            <w:tcW w:w="124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Оқушыға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 қойылатын талаптар және бонустық жүйе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/>
        </w:trPr>
        <w:tc>
          <w:tcPr>
            <w:tcW w:w="136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8"/>
                <w:rFonts w:ascii="Times New Roman" w:hAnsi="Times New Roman"/>
                <w:b/>
                <w:bCs/>
              </w:rPr>
              <w:t>Бонустық жүйе</w:t>
            </w:r>
            <w:r>
              <w:rPr>
                <w:rStyle w:val="a8"/>
                <w:rFonts w:ascii="Times New Roman" w:hAnsi="Times New Roman"/>
                <w:b/>
                <w:bCs/>
              </w:rPr>
              <w:t>: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Болашақ кәсіби қызмет </w:t>
            </w:r>
            <w:r>
              <w:rPr>
                <w:rStyle w:val="a8"/>
                <w:rFonts w:ascii="Times New Roman" w:hAnsi="Times New Roman"/>
                <w:b/>
                <w:bCs/>
              </w:rPr>
              <w:t>(</w:t>
            </w:r>
            <w:r>
              <w:rPr>
                <w:rStyle w:val="a8"/>
                <w:rFonts w:ascii="Times New Roman" w:hAnsi="Times New Roman"/>
                <w:b/>
                <w:bCs/>
              </w:rPr>
              <w:t>клиникалық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Style w:val="a8"/>
                <w:rFonts w:ascii="Times New Roman" w:hAnsi="Times New Roman"/>
                <w:b/>
                <w:bCs/>
              </w:rPr>
              <w:t>ғылыми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Style w:val="a8"/>
                <w:rFonts w:ascii="Times New Roman" w:hAnsi="Times New Roman"/>
                <w:b/>
                <w:bCs/>
              </w:rPr>
              <w:t>ұйымдастырушылық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 және т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. </w:t>
            </w:r>
            <w:r>
              <w:rPr>
                <w:rStyle w:val="a8"/>
                <w:rFonts w:ascii="Times New Roman" w:hAnsi="Times New Roman"/>
                <w:b/>
                <w:bCs/>
              </w:rPr>
              <w:t>б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.) 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саласындағы ерекше жетістіктері үшін білім алушыға финалдық бағалаудың 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10% - 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на дейін қосымша балл қосылуы мүмкін </w:t>
            </w:r>
            <w:r>
              <w:rPr>
                <w:rStyle w:val="a8"/>
                <w:rFonts w:ascii="Times New Roman" w:hAnsi="Times New Roman"/>
                <w:b/>
                <w:bCs/>
              </w:rPr>
              <w:t>(</w:t>
            </w:r>
            <w:r>
              <w:rPr>
                <w:rStyle w:val="a8"/>
                <w:rFonts w:ascii="Times New Roman" w:hAnsi="Times New Roman"/>
                <w:b/>
                <w:bCs/>
              </w:rPr>
              <w:t>кафедра шешімімен</w:t>
            </w:r>
            <w:r>
              <w:rPr>
                <w:rStyle w:val="a8"/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b/>
                <w:bCs/>
              </w:rPr>
              <w:t>13.</w:t>
            </w:r>
          </w:p>
        </w:tc>
        <w:tc>
          <w:tcPr>
            <w:tcW w:w="124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Тәртіп саясаты </w:t>
            </w:r>
            <w:r>
              <w:rPr>
                <w:rStyle w:val="a8"/>
                <w:rFonts w:ascii="Times New Roman" w:hAnsi="Times New Roman"/>
                <w:b/>
                <w:bCs/>
              </w:rPr>
              <w:t>(</w:t>
            </w:r>
            <w:r>
              <w:rPr>
                <w:rStyle w:val="a8"/>
                <w:rFonts w:ascii="Times New Roman" w:hAnsi="Times New Roman"/>
                <w:b/>
                <w:bCs/>
              </w:rPr>
              <w:t>жасыл түспен бөлектелген бөліктер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Style w:val="a8"/>
                <w:rFonts w:ascii="Times New Roman" w:hAnsi="Times New Roman"/>
                <w:b/>
                <w:bCs/>
              </w:rPr>
              <w:t>өзгертпеңіз</w:t>
            </w:r>
            <w:r>
              <w:rPr>
                <w:rStyle w:val="a8"/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6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24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Пән саясаты </w:t>
            </w:r>
            <w:r>
              <w:rPr>
                <w:rStyle w:val="a8"/>
                <w:rFonts w:ascii="Times New Roman" w:hAnsi="Times New Roman"/>
              </w:rPr>
              <w:t>университеттің академиялық саясатымен және университеттің академиялық адалдық саясатымен анықталады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Егер сілтемелер ашылмаса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 xml:space="preserve">онда ағымдағы құжаттарды </w:t>
            </w:r>
            <w:r>
              <w:rPr>
                <w:rStyle w:val="a8"/>
                <w:rFonts w:ascii="Times New Roman" w:hAnsi="Times New Roman"/>
              </w:rPr>
              <w:t xml:space="preserve">UNIVER </w:t>
            </w:r>
            <w:r>
              <w:rPr>
                <w:rStyle w:val="a8"/>
                <w:rFonts w:ascii="Times New Roman" w:hAnsi="Times New Roman"/>
              </w:rPr>
              <w:t>АЖ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дан таба аласыз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Кәсіби мінез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құлық</w:t>
            </w:r>
            <w:r>
              <w:rPr>
                <w:rStyle w:val="a8"/>
                <w:rFonts w:ascii="Times New Roman" w:hAnsi="Times New Roman"/>
              </w:rPr>
              <w:t xml:space="preserve"> ережелері</w:t>
            </w:r>
            <w:r>
              <w:rPr>
                <w:rStyle w:val="a8"/>
                <w:rFonts w:ascii="Times New Roman" w:hAnsi="Times New Roman"/>
              </w:rPr>
              <w:t xml:space="preserve">: 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1) </w:t>
            </w:r>
            <w:r>
              <w:rPr>
                <w:rStyle w:val="a8"/>
                <w:rFonts w:ascii="Times New Roman" w:hAnsi="Times New Roman"/>
              </w:rPr>
              <w:t>Сыртқы түрі</w:t>
            </w:r>
            <w:r>
              <w:rPr>
                <w:rStyle w:val="a8"/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 киім кеңсе стилі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шорт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қысқа</w:t>
            </w:r>
            <w:r>
              <w:rPr>
                <w:rStyle w:val="a8"/>
                <w:rFonts w:ascii="Times New Roman" w:hAnsi="Times New Roman"/>
              </w:rPr>
              <w:t xml:space="preserve"> юбка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ашық футболкалар университетке баруға рұқсат етілмейді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клиникада джинсы киюге болмайды</w:t>
            </w:r>
            <w:r>
              <w:rPr>
                <w:rStyle w:val="a8"/>
                <w:rFonts w:ascii="Times New Roman" w:hAnsi="Times New Roman"/>
              </w:rPr>
              <w:t>)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 таза үтіктелген халат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 медициналық маска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 медициналық қалпақ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немесе ілулі ұштары жоқ ұқыпты хиджаб</w:t>
            </w:r>
            <w:r>
              <w:rPr>
                <w:rStyle w:val="a8"/>
                <w:rFonts w:ascii="Times New Roman" w:hAnsi="Times New Roman"/>
              </w:rPr>
              <w:t>)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 медициналық қолғап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 ауыстырылатын аяқ киім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 ұқыпты шаш үл</w:t>
            </w:r>
            <w:r>
              <w:rPr>
                <w:rStyle w:val="a8"/>
                <w:rFonts w:ascii="Times New Roman" w:hAnsi="Times New Roman"/>
              </w:rPr>
              <w:t>гісі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ұзын</w:t>
            </w:r>
            <w:r>
              <w:rPr>
                <w:rStyle w:val="a8"/>
                <w:rFonts w:ascii="Times New Roman" w:hAnsi="Times New Roman"/>
              </w:rPr>
              <w:t xml:space="preserve"> шашты қыздарда да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жігіттерде де құйрыққа немесе тоқашқа жинау керек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Ұқыпты</w:t>
            </w:r>
            <w:r>
              <w:rPr>
                <w:rStyle w:val="a8"/>
                <w:rFonts w:ascii="Times New Roman" w:hAnsi="Times New Roman"/>
              </w:rPr>
              <w:t xml:space="preserve"> кесілген тырнақтар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Ашық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қараңғы</w:t>
            </w:r>
            <w:r>
              <w:rPr>
                <w:rStyle w:val="a8"/>
                <w:rFonts w:ascii="Times New Roman" w:hAnsi="Times New Roman"/>
              </w:rPr>
              <w:t xml:space="preserve"> маникюрге тыйым салынады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Тырнақтарды мөлдір лакпен жабуға болады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 аты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 xml:space="preserve">жөні көрсетілген бейджик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толық</w:t>
            </w:r>
            <w:r>
              <w:rPr>
                <w:rStyle w:val="a8"/>
                <w:rFonts w:ascii="Times New Roman" w:hAnsi="Times New Roman"/>
              </w:rPr>
              <w:t>)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2) </w:t>
            </w:r>
            <w:r>
              <w:rPr>
                <w:rStyle w:val="a8"/>
                <w:rFonts w:ascii="Times New Roman" w:hAnsi="Times New Roman"/>
              </w:rPr>
              <w:t>фонендоскоптың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тонометрдің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 xml:space="preserve">сантиметрлік таспаның міндетті болуы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импульстік оксиметр де болуы мүмкін</w:t>
            </w:r>
            <w:r>
              <w:rPr>
                <w:rStyle w:val="a8"/>
                <w:rFonts w:ascii="Times New Roman" w:hAnsi="Times New Roman"/>
              </w:rPr>
              <w:t>)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3) * </w:t>
            </w:r>
            <w:r>
              <w:rPr>
                <w:rStyle w:val="a8"/>
                <w:rFonts w:ascii="Times New Roman" w:hAnsi="Times New Roman"/>
              </w:rPr>
              <w:t xml:space="preserve">тиісті түрде ресімделген санитарлық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медициналық</w:t>
            </w:r>
            <w:r>
              <w:rPr>
                <w:rStyle w:val="a8"/>
                <w:rFonts w:ascii="Times New Roman" w:hAnsi="Times New Roman"/>
              </w:rPr>
              <w:t xml:space="preserve">) </w:t>
            </w:r>
            <w:r>
              <w:rPr>
                <w:rStyle w:val="a8"/>
                <w:rFonts w:ascii="Times New Roman" w:hAnsi="Times New Roman"/>
              </w:rPr>
              <w:t xml:space="preserve">кітапша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сабақ басталғанға дейін және тиісті мерзімде жаңартылуы тиіс</w:t>
            </w:r>
            <w:r>
              <w:rPr>
                <w:rStyle w:val="a8"/>
                <w:rFonts w:ascii="Times New Roman" w:hAnsi="Times New Roman"/>
              </w:rPr>
              <w:t xml:space="preserve">) 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4) * </w:t>
            </w:r>
            <w:r>
              <w:rPr>
                <w:rStyle w:val="a8"/>
                <w:rFonts w:ascii="Times New Roman" w:hAnsi="Times New Roman"/>
              </w:rPr>
              <w:t xml:space="preserve">вакцинация паспортының немесе </w:t>
            </w:r>
            <w:r>
              <w:rPr>
                <w:rStyle w:val="a8"/>
                <w:rFonts w:ascii="Times New Roman" w:hAnsi="Times New Roman"/>
              </w:rPr>
              <w:t>COVID-</w:t>
            </w:r>
            <w:r>
              <w:rPr>
                <w:rStyle w:val="a8"/>
                <w:rFonts w:ascii="Times New Roman" w:hAnsi="Times New Roman"/>
              </w:rPr>
              <w:t xml:space="preserve">19 </w:t>
            </w:r>
            <w:r>
              <w:rPr>
                <w:rStyle w:val="a8"/>
                <w:rFonts w:ascii="Times New Roman" w:hAnsi="Times New Roman"/>
              </w:rPr>
              <w:t>және тұмауға қарсы вакцинацияның толық өткендігі туралы өзге де құжаттың болуы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5) </w:t>
            </w:r>
            <w:r>
              <w:rPr>
                <w:rStyle w:val="a8"/>
                <w:rFonts w:ascii="Times New Roman" w:hAnsi="Times New Roman"/>
              </w:rPr>
              <w:t>жеке гигиена және қауіпсіздік техникасы қағидаларын міндетті түрде сақтау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6) </w:t>
            </w:r>
            <w:r>
              <w:rPr>
                <w:rStyle w:val="a8"/>
                <w:rFonts w:ascii="Times New Roman" w:hAnsi="Times New Roman"/>
              </w:rPr>
              <w:t>оқу процесіне жүйелі дайындық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7) </w:t>
            </w:r>
            <w:r>
              <w:rPr>
                <w:rStyle w:val="a8"/>
                <w:rFonts w:ascii="Times New Roman" w:hAnsi="Times New Roman"/>
              </w:rPr>
              <w:t>есепті құжаттаманы ұқыпты және уақтылы жүргізу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8) </w:t>
            </w:r>
            <w:r>
              <w:rPr>
                <w:rStyle w:val="a8"/>
                <w:rFonts w:ascii="Times New Roman" w:hAnsi="Times New Roman"/>
              </w:rPr>
              <w:t>кафедралардың емдеу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диагностикалық және қоғамдық іс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шараларына белсенді қатысу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Медициналық кітапшасы мен вакцинациясы жоқ Студент пациенттерге жіберілмейді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lastRenderedPageBreak/>
              <w:t>Сыртқы түрінің талаптарына сәйкес келмейтін және</w:t>
            </w:r>
            <w:r>
              <w:rPr>
                <w:rStyle w:val="a8"/>
                <w:rFonts w:ascii="Times New Roman" w:hAnsi="Times New Roman"/>
              </w:rPr>
              <w:t>/</w:t>
            </w:r>
            <w:r>
              <w:rPr>
                <w:rStyle w:val="a8"/>
                <w:rFonts w:ascii="Times New Roman" w:hAnsi="Times New Roman"/>
              </w:rPr>
              <w:t>немесе күшті</w:t>
            </w:r>
            <w:r>
              <w:rPr>
                <w:rStyle w:val="a8"/>
                <w:rFonts w:ascii="Times New Roman" w:hAnsi="Times New Roman"/>
              </w:rPr>
              <w:t>/</w:t>
            </w:r>
            <w:r>
              <w:rPr>
                <w:rStyle w:val="a8"/>
                <w:rFonts w:ascii="Times New Roman" w:hAnsi="Times New Roman"/>
              </w:rPr>
              <w:t>өткір</w:t>
            </w:r>
            <w:r>
              <w:rPr>
                <w:rStyle w:val="a8"/>
                <w:rFonts w:ascii="Times New Roman" w:hAnsi="Times New Roman"/>
              </w:rPr>
              <w:t xml:space="preserve"> иіс шығаратын Студент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өйткен</w:t>
            </w:r>
            <w:r>
              <w:rPr>
                <w:rStyle w:val="a8"/>
                <w:rFonts w:ascii="Times New Roman" w:hAnsi="Times New Roman"/>
              </w:rPr>
              <w:t xml:space="preserve">і мұндай иіс пациенттің жағымсыз реакциясын тудыруы мүмкін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кедергі және т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б</w:t>
            </w:r>
            <w:r>
              <w:rPr>
                <w:rStyle w:val="a8"/>
                <w:rFonts w:ascii="Times New Roman" w:hAnsi="Times New Roman"/>
              </w:rPr>
              <w:t xml:space="preserve">.) </w:t>
            </w:r>
            <w:r>
              <w:rPr>
                <w:rStyle w:val="a8"/>
                <w:rFonts w:ascii="Times New Roman" w:hAnsi="Times New Roman"/>
              </w:rPr>
              <w:t>– пациенттерге жол берілмейді</w:t>
            </w:r>
            <w:r>
              <w:rPr>
                <w:rStyle w:val="a8"/>
                <w:rFonts w:ascii="Times New Roman" w:hAnsi="Times New Roman"/>
              </w:rPr>
              <w:t xml:space="preserve">! 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Оқытушы клиникалық базаның талаптарын қоса алғанда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кәсіби мінез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құлық</w:t>
            </w:r>
            <w:r>
              <w:rPr>
                <w:rStyle w:val="a8"/>
                <w:rFonts w:ascii="Times New Roman" w:hAnsi="Times New Roman"/>
              </w:rPr>
              <w:t xml:space="preserve"> талаптарын орындамайтын студенттерді сабаққа жіберу туралы шешім қабылдау</w:t>
            </w:r>
            <w:r>
              <w:rPr>
                <w:rStyle w:val="a8"/>
                <w:rFonts w:ascii="Times New Roman" w:hAnsi="Times New Roman"/>
              </w:rPr>
              <w:t>ға</w:t>
            </w:r>
            <w:r>
              <w:rPr>
                <w:rStyle w:val="a8"/>
                <w:rFonts w:ascii="Times New Roman" w:hAnsi="Times New Roman"/>
              </w:rPr>
              <w:t xml:space="preserve"> құқылы</w:t>
            </w:r>
            <w:r>
              <w:rPr>
                <w:rStyle w:val="a8"/>
                <w:rFonts w:ascii="Times New Roman" w:hAnsi="Times New Roman"/>
              </w:rPr>
              <w:t>!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Оқу пәні</w:t>
            </w:r>
            <w:r>
              <w:rPr>
                <w:rStyle w:val="a8"/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1.</w:t>
            </w:r>
            <w:r>
              <w:rPr>
                <w:rStyle w:val="a8"/>
                <w:rFonts w:ascii="Times New Roman" w:hAnsi="Times New Roman"/>
              </w:rPr>
              <w:tab/>
            </w:r>
            <w:r>
              <w:rPr>
                <w:rStyle w:val="a8"/>
                <w:rFonts w:ascii="Times New Roman" w:hAnsi="Times New Roman"/>
              </w:rPr>
              <w:t>Сабаққа немесе таңертеңгі конференцияға кешігуге жол берілмейді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Кешіккенде </w:t>
            </w:r>
            <w:r>
              <w:rPr>
                <w:rStyle w:val="a8"/>
                <w:rFonts w:ascii="Times New Roman" w:hAnsi="Times New Roman"/>
              </w:rPr>
              <w:t xml:space="preserve">- </w:t>
            </w:r>
            <w:r>
              <w:rPr>
                <w:rStyle w:val="a8"/>
                <w:rFonts w:ascii="Times New Roman" w:hAnsi="Times New Roman"/>
              </w:rPr>
              <w:t>сабаққа жіберу туралы шешімді сабақ жүргізетін оқытушы қабылдайды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Егер дәлелді себеп болса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мұғалімге хабарлама немесе телефон арқылы кешігу және себеп ту</w:t>
            </w:r>
            <w:r>
              <w:rPr>
                <w:rStyle w:val="a8"/>
                <w:rFonts w:ascii="Times New Roman" w:hAnsi="Times New Roman"/>
              </w:rPr>
              <w:t>ралы хабарлау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Үшінші</w:t>
            </w:r>
            <w:r>
              <w:rPr>
                <w:rStyle w:val="a8"/>
                <w:rFonts w:ascii="Times New Roman" w:hAnsi="Times New Roman"/>
              </w:rPr>
              <w:t xml:space="preserve"> кешігуден кейін студент кешігу себептерін көрсете отырып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кафедра меңгерушісінің атына түсіндірме хат жазады және сабаққа рұқсат алу үшін деканатқа жіберіледі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Дәлелді себепсіз кешіккен жағдайда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оқытушы ағымдағы бағалаудан балдарды ал</w:t>
            </w:r>
            <w:r>
              <w:rPr>
                <w:rStyle w:val="a8"/>
                <w:rFonts w:ascii="Times New Roman" w:hAnsi="Times New Roman"/>
              </w:rPr>
              <w:t xml:space="preserve">уға құқылы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 xml:space="preserve">кешігудің әрбір минутына </w:t>
            </w:r>
            <w:r>
              <w:rPr>
                <w:rStyle w:val="a8"/>
                <w:rFonts w:ascii="Times New Roman" w:hAnsi="Times New Roman"/>
              </w:rPr>
              <w:t xml:space="preserve">1 </w:t>
            </w:r>
            <w:r>
              <w:rPr>
                <w:rStyle w:val="a8"/>
                <w:rFonts w:ascii="Times New Roman" w:hAnsi="Times New Roman"/>
              </w:rPr>
              <w:t>баллдан</w:t>
            </w:r>
            <w:r>
              <w:rPr>
                <w:rStyle w:val="a8"/>
                <w:rFonts w:ascii="Times New Roman" w:hAnsi="Times New Roman"/>
              </w:rPr>
              <w:t>)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2.</w:t>
            </w:r>
            <w:r>
              <w:rPr>
                <w:rStyle w:val="a8"/>
                <w:rFonts w:ascii="Times New Roman" w:hAnsi="Times New Roman"/>
              </w:rPr>
              <w:tab/>
            </w:r>
            <w:r>
              <w:rPr>
                <w:rStyle w:val="a8"/>
                <w:rFonts w:ascii="Times New Roman" w:hAnsi="Times New Roman"/>
              </w:rPr>
              <w:t>Діни іс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шаралар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мерекелер және т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б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мұғалім мен топтың сабақ кезінде жұмыстан кетуіне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кешігуіне және алаңдауына дәлелді себеп емес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3.</w:t>
            </w:r>
            <w:r>
              <w:rPr>
                <w:rStyle w:val="a8"/>
                <w:rFonts w:ascii="Times New Roman" w:hAnsi="Times New Roman"/>
              </w:rPr>
              <w:tab/>
            </w:r>
            <w:r>
              <w:rPr>
                <w:rStyle w:val="a8"/>
                <w:rFonts w:ascii="Times New Roman" w:hAnsi="Times New Roman"/>
              </w:rPr>
              <w:t>Жақсы себеппен кешігіп қалғанда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 xml:space="preserve">топ пен мұғалімді сабақтан </w:t>
            </w:r>
            <w:r>
              <w:rPr>
                <w:rStyle w:val="a8"/>
                <w:rFonts w:ascii="Times New Roman" w:hAnsi="Times New Roman"/>
              </w:rPr>
              <w:t>алшақтатпау және өз орнына тыныш өту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4.</w:t>
            </w:r>
            <w:r>
              <w:rPr>
                <w:rStyle w:val="a8"/>
                <w:rFonts w:ascii="Times New Roman" w:hAnsi="Times New Roman"/>
              </w:rPr>
              <w:tab/>
            </w:r>
            <w:r>
              <w:rPr>
                <w:rStyle w:val="a8"/>
                <w:rFonts w:ascii="Times New Roman" w:hAnsi="Times New Roman"/>
              </w:rPr>
              <w:t>Сабақтан белгіленген уақыттан бұрын кету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оқу уақытында жұмыс орнынан тыс болу сабаққа келмеу ретінде қарастырылады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5.</w:t>
            </w:r>
            <w:r>
              <w:rPr>
                <w:rStyle w:val="a8"/>
                <w:rFonts w:ascii="Times New Roman" w:hAnsi="Times New Roman"/>
              </w:rPr>
              <w:tab/>
            </w:r>
            <w:r>
              <w:rPr>
                <w:rStyle w:val="a8"/>
                <w:rFonts w:ascii="Times New Roman" w:hAnsi="Times New Roman"/>
              </w:rPr>
              <w:t xml:space="preserve">Оқу уақытында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практикалық сабақтар мен кезекшілік кезінде</w:t>
            </w:r>
            <w:r>
              <w:rPr>
                <w:rStyle w:val="a8"/>
                <w:rFonts w:ascii="Times New Roman" w:hAnsi="Times New Roman"/>
              </w:rPr>
              <w:t xml:space="preserve">) </w:t>
            </w:r>
            <w:r>
              <w:rPr>
                <w:rStyle w:val="a8"/>
                <w:rFonts w:ascii="Times New Roman" w:hAnsi="Times New Roman"/>
              </w:rPr>
              <w:t xml:space="preserve">студенттердің қосымша жұмысына жол </w:t>
            </w:r>
            <w:r>
              <w:rPr>
                <w:rStyle w:val="a8"/>
                <w:rFonts w:ascii="Times New Roman" w:hAnsi="Times New Roman"/>
              </w:rPr>
              <w:t>берілмейді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6.</w:t>
            </w:r>
            <w:r>
              <w:rPr>
                <w:rStyle w:val="a8"/>
                <w:rFonts w:ascii="Times New Roman" w:hAnsi="Times New Roman"/>
              </w:rPr>
              <w:tab/>
            </w:r>
            <w:r>
              <w:rPr>
                <w:rStyle w:val="a8"/>
                <w:rFonts w:ascii="Times New Roman" w:hAnsi="Times New Roman"/>
              </w:rPr>
              <w:t xml:space="preserve">Куратордың ескертуінсіз және дәлелді себепсіз </w:t>
            </w:r>
            <w:r>
              <w:rPr>
                <w:rStyle w:val="a8"/>
                <w:rFonts w:ascii="Times New Roman" w:hAnsi="Times New Roman"/>
              </w:rPr>
              <w:t>3-</w:t>
            </w:r>
            <w:r>
              <w:rPr>
                <w:rStyle w:val="a8"/>
                <w:rFonts w:ascii="Times New Roman" w:hAnsi="Times New Roman"/>
              </w:rPr>
              <w:t>тен астам рұқсаттамасы бар студенттерге оқудан шығару ұсынысы бар баянат ресімделеді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7.</w:t>
            </w:r>
            <w:r>
              <w:rPr>
                <w:rStyle w:val="a8"/>
                <w:rFonts w:ascii="Times New Roman" w:hAnsi="Times New Roman"/>
              </w:rPr>
              <w:tab/>
            </w:r>
            <w:r>
              <w:rPr>
                <w:rStyle w:val="a8"/>
                <w:rFonts w:ascii="Times New Roman" w:hAnsi="Times New Roman"/>
              </w:rPr>
              <w:t>Өткізіп</w:t>
            </w:r>
            <w:r>
              <w:rPr>
                <w:rStyle w:val="a8"/>
                <w:rFonts w:ascii="Times New Roman" w:hAnsi="Times New Roman"/>
              </w:rPr>
              <w:t xml:space="preserve"> алған сабақтар пысықталмайды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8.</w:t>
            </w:r>
            <w:r>
              <w:rPr>
                <w:rStyle w:val="a8"/>
                <w:rFonts w:ascii="Times New Roman" w:hAnsi="Times New Roman"/>
              </w:rPr>
              <w:tab/>
            </w:r>
            <w:r>
              <w:rPr>
                <w:rStyle w:val="a8"/>
                <w:rFonts w:ascii="Times New Roman" w:hAnsi="Times New Roman"/>
              </w:rPr>
              <w:t>Студенттерге кафедраның клиникалық базаларының ішкі тәртіп ере</w:t>
            </w:r>
            <w:r>
              <w:rPr>
                <w:rStyle w:val="a8"/>
                <w:rFonts w:ascii="Times New Roman" w:hAnsi="Times New Roman"/>
              </w:rPr>
              <w:t>желері толығымен қолданылады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9.</w:t>
            </w:r>
            <w:r>
              <w:rPr>
                <w:rStyle w:val="a8"/>
                <w:rFonts w:ascii="Times New Roman" w:hAnsi="Times New Roman"/>
              </w:rPr>
              <w:tab/>
            </w:r>
            <w:r>
              <w:rPr>
                <w:rStyle w:val="a8"/>
                <w:rFonts w:ascii="Times New Roman" w:hAnsi="Times New Roman"/>
              </w:rPr>
              <w:t>Оқытушыны және кез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 xml:space="preserve">келген жастағы үлкенді тұрып қарсы алу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сабақта</w:t>
            </w:r>
            <w:r>
              <w:rPr>
                <w:rStyle w:val="a8"/>
                <w:rFonts w:ascii="Times New Roman" w:hAnsi="Times New Roman"/>
              </w:rPr>
              <w:t>)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10.</w:t>
            </w:r>
            <w:r>
              <w:rPr>
                <w:rStyle w:val="a8"/>
                <w:rFonts w:ascii="Times New Roman" w:hAnsi="Times New Roman"/>
              </w:rPr>
              <w:tab/>
            </w:r>
            <w:r>
              <w:rPr>
                <w:rStyle w:val="a8"/>
                <w:rFonts w:ascii="Times New Roman" w:hAnsi="Times New Roman"/>
              </w:rPr>
              <w:t xml:space="preserve">Темекі шегуге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соның ішінде вапаларды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электронды темекілерді пайдалануға</w:t>
            </w:r>
            <w:r>
              <w:rPr>
                <w:rStyle w:val="a8"/>
                <w:rFonts w:ascii="Times New Roman" w:hAnsi="Times New Roman"/>
              </w:rPr>
              <w:t xml:space="preserve">) </w:t>
            </w:r>
            <w:r>
              <w:rPr>
                <w:rStyle w:val="a8"/>
                <w:rFonts w:ascii="Times New Roman" w:hAnsi="Times New Roman"/>
              </w:rPr>
              <w:t xml:space="preserve">Епу </w:t>
            </w:r>
            <w:r>
              <w:rPr>
                <w:rStyle w:val="a8"/>
                <w:rFonts w:ascii="Times New Roman" w:hAnsi="Times New Roman"/>
              </w:rPr>
              <w:t xml:space="preserve">(out-doors) </w:t>
            </w:r>
            <w:r>
              <w:rPr>
                <w:rStyle w:val="a8"/>
                <w:rFonts w:ascii="Times New Roman" w:hAnsi="Times New Roman"/>
              </w:rPr>
              <w:t>және университет аумағында қатаң тыйым салынады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Жаза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 xml:space="preserve">аралық </w:t>
            </w:r>
            <w:r>
              <w:rPr>
                <w:rStyle w:val="a8"/>
                <w:rFonts w:ascii="Times New Roman" w:hAnsi="Times New Roman"/>
              </w:rPr>
              <w:t>бақылаудың күші жойылғанға дейін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қайта</w:t>
            </w:r>
            <w:r>
              <w:rPr>
                <w:rStyle w:val="a8"/>
                <w:rFonts w:ascii="Times New Roman" w:hAnsi="Times New Roman"/>
              </w:rPr>
              <w:t xml:space="preserve"> бұзылған жағдайда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 xml:space="preserve">сабаққа жіберу туралы шешімді кафедра меңгерушісі қабылдайды 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11.</w:t>
            </w:r>
            <w:r>
              <w:rPr>
                <w:rStyle w:val="a8"/>
                <w:rFonts w:ascii="Times New Roman" w:hAnsi="Times New Roman"/>
              </w:rPr>
              <w:tab/>
            </w:r>
            <w:r>
              <w:rPr>
                <w:rStyle w:val="a8"/>
                <w:rFonts w:ascii="Times New Roman" w:hAnsi="Times New Roman"/>
              </w:rPr>
              <w:t>Әріптестерге</w:t>
            </w:r>
            <w:r>
              <w:rPr>
                <w:rStyle w:val="a8"/>
                <w:rFonts w:ascii="Times New Roman" w:hAnsi="Times New Roman"/>
              </w:rPr>
              <w:t xml:space="preserve"> жынысына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жасына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ұлтына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дініне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жыныстық бағдарына қарамастан құрметпен қарау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12.</w:t>
            </w:r>
            <w:r>
              <w:rPr>
                <w:rStyle w:val="a8"/>
                <w:rFonts w:ascii="Times New Roman" w:hAnsi="Times New Roman"/>
              </w:rPr>
              <w:tab/>
              <w:t xml:space="preserve">TBL, </w:t>
            </w:r>
            <w:r>
              <w:rPr>
                <w:rStyle w:val="a8"/>
                <w:rFonts w:ascii="Times New Roman" w:hAnsi="Times New Roman"/>
              </w:rPr>
              <w:t>аралық және қорытынды бақылау</w:t>
            </w:r>
            <w:r>
              <w:rPr>
                <w:rStyle w:val="a8"/>
                <w:rFonts w:ascii="Times New Roman" w:hAnsi="Times New Roman"/>
              </w:rPr>
              <w:t xml:space="preserve">лар бойынша </w:t>
            </w:r>
            <w:r>
              <w:rPr>
                <w:rStyle w:val="a8"/>
                <w:rFonts w:ascii="Times New Roman" w:hAnsi="Times New Roman"/>
              </w:rPr>
              <w:t xml:space="preserve">MCQ </w:t>
            </w:r>
            <w:r>
              <w:rPr>
                <w:rStyle w:val="a8"/>
                <w:rFonts w:ascii="Times New Roman" w:hAnsi="Times New Roman"/>
              </w:rPr>
              <w:t xml:space="preserve">тесттерін оқыту және тапсыру үшін ноутбук </w:t>
            </w:r>
            <w:r>
              <w:rPr>
                <w:rStyle w:val="a8"/>
                <w:rFonts w:ascii="Times New Roman" w:hAnsi="Times New Roman"/>
              </w:rPr>
              <w:t xml:space="preserve">/ </w:t>
            </w:r>
            <w:r>
              <w:rPr>
                <w:rStyle w:val="a8"/>
                <w:rFonts w:ascii="Times New Roman" w:hAnsi="Times New Roman"/>
              </w:rPr>
              <w:t xml:space="preserve">лаптоп </w:t>
            </w:r>
            <w:r>
              <w:rPr>
                <w:rStyle w:val="a8"/>
                <w:rFonts w:ascii="Times New Roman" w:hAnsi="Times New Roman"/>
              </w:rPr>
              <w:t xml:space="preserve">/ </w:t>
            </w:r>
            <w:r>
              <w:rPr>
                <w:rStyle w:val="a8"/>
                <w:rFonts w:ascii="Times New Roman" w:hAnsi="Times New Roman"/>
              </w:rPr>
              <w:t xml:space="preserve">таб </w:t>
            </w:r>
            <w:r>
              <w:rPr>
                <w:rStyle w:val="a8"/>
                <w:rFonts w:ascii="Times New Roman" w:hAnsi="Times New Roman"/>
              </w:rPr>
              <w:t xml:space="preserve">/ </w:t>
            </w:r>
            <w:r>
              <w:rPr>
                <w:rStyle w:val="a8"/>
                <w:rFonts w:ascii="Times New Roman" w:hAnsi="Times New Roman"/>
              </w:rPr>
              <w:t>планшетті алып жүріңіз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lastRenderedPageBreak/>
              <w:t>13.</w:t>
            </w:r>
            <w:r>
              <w:rPr>
                <w:rStyle w:val="a8"/>
                <w:rFonts w:ascii="Times New Roman" w:hAnsi="Times New Roman"/>
              </w:rPr>
              <w:tab/>
            </w:r>
            <w:r>
              <w:rPr>
                <w:rStyle w:val="a8"/>
                <w:rFonts w:ascii="Times New Roman" w:hAnsi="Times New Roman"/>
              </w:rPr>
              <w:t xml:space="preserve">Телефондар мен смартфондарда </w:t>
            </w:r>
            <w:r>
              <w:rPr>
                <w:rStyle w:val="a8"/>
                <w:rFonts w:ascii="Times New Roman" w:hAnsi="Times New Roman"/>
              </w:rPr>
              <w:t xml:space="preserve">MCQ </w:t>
            </w:r>
            <w:r>
              <w:rPr>
                <w:rStyle w:val="a8"/>
                <w:rFonts w:ascii="Times New Roman" w:hAnsi="Times New Roman"/>
              </w:rPr>
              <w:t>тесттерін тапсыруға қатаң тыйым салынады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Емтихандарда білім алушының мінез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құлқы</w:t>
            </w:r>
            <w:r>
              <w:rPr>
                <w:rStyle w:val="a8"/>
                <w:rFonts w:ascii="Times New Roman" w:hAnsi="Times New Roman"/>
              </w:rPr>
              <w:t xml:space="preserve"> </w:t>
            </w:r>
            <w:r>
              <w:rPr>
                <w:rStyle w:val="a8"/>
                <w:rFonts w:ascii="Times New Roman" w:hAnsi="Times New Roman"/>
              </w:rPr>
              <w:t>"</w:t>
            </w:r>
            <w:r>
              <w:rPr>
                <w:rStyle w:val="a8"/>
                <w:rFonts w:ascii="Times New Roman" w:hAnsi="Times New Roman"/>
              </w:rPr>
              <w:t>қорытынды</w:t>
            </w:r>
            <w:r>
              <w:rPr>
                <w:rStyle w:val="a8"/>
                <w:rFonts w:ascii="Times New Roman" w:hAnsi="Times New Roman"/>
              </w:rPr>
              <w:t xml:space="preserve"> бақылауды жүргізу </w:t>
            </w:r>
            <w:r>
              <w:rPr>
                <w:rStyle w:val="a8"/>
                <w:rFonts w:ascii="Times New Roman" w:hAnsi="Times New Roman"/>
              </w:rPr>
              <w:t>қағидаларын</w:t>
            </w:r>
            <w:r>
              <w:rPr>
                <w:rStyle w:val="a8"/>
                <w:rFonts w:ascii="Times New Roman" w:hAnsi="Times New Roman"/>
              </w:rPr>
              <w:t>", "</w:t>
            </w:r>
            <w:r>
              <w:rPr>
                <w:rStyle w:val="a8"/>
                <w:rFonts w:ascii="Times New Roman" w:hAnsi="Times New Roman"/>
              </w:rPr>
              <w:t>ағымдағы оқу жылының күзгі</w:t>
            </w:r>
            <w:r>
              <w:rPr>
                <w:rStyle w:val="a8"/>
                <w:rFonts w:ascii="Times New Roman" w:hAnsi="Times New Roman"/>
              </w:rPr>
              <w:t>/</w:t>
            </w:r>
            <w:r>
              <w:rPr>
                <w:rStyle w:val="a8"/>
                <w:rFonts w:ascii="Times New Roman" w:hAnsi="Times New Roman"/>
              </w:rPr>
              <w:t>көктемгі семестріне қорытынды бақылауды жүргізуге арналған нұсқаулықтарды</w:t>
            </w:r>
            <w:r>
              <w:rPr>
                <w:rStyle w:val="a8"/>
                <w:rFonts w:ascii="Times New Roman" w:hAnsi="Times New Roman"/>
              </w:rPr>
              <w:t xml:space="preserve">" </w:t>
            </w:r>
            <w:r>
              <w:rPr>
                <w:rStyle w:val="a8"/>
                <w:rFonts w:ascii="Times New Roman" w:hAnsi="Times New Roman"/>
              </w:rPr>
              <w:t xml:space="preserve">регламенттейді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өзекті</w:t>
            </w:r>
            <w:r>
              <w:rPr>
                <w:rStyle w:val="a8"/>
                <w:rFonts w:ascii="Times New Roman" w:hAnsi="Times New Roman"/>
              </w:rPr>
              <w:t xml:space="preserve"> құжаттар </w:t>
            </w:r>
            <w:r>
              <w:rPr>
                <w:rStyle w:val="a8"/>
                <w:rFonts w:ascii="Times New Roman" w:hAnsi="Times New Roman"/>
              </w:rPr>
              <w:t>"</w:t>
            </w:r>
            <w:r>
              <w:rPr>
                <w:rStyle w:val="a8"/>
                <w:rFonts w:ascii="Times New Roman" w:hAnsi="Times New Roman"/>
              </w:rPr>
              <w:t>Универ</w:t>
            </w:r>
            <w:r>
              <w:rPr>
                <w:rStyle w:val="a8"/>
                <w:rFonts w:ascii="Times New Roman" w:hAnsi="Times New Roman"/>
              </w:rPr>
              <w:t xml:space="preserve">" </w:t>
            </w:r>
            <w:r>
              <w:rPr>
                <w:rStyle w:val="a8"/>
                <w:rFonts w:ascii="Times New Roman" w:hAnsi="Times New Roman"/>
              </w:rPr>
              <w:t>АЖ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ға</w:t>
            </w:r>
            <w:r>
              <w:rPr>
                <w:rStyle w:val="a8"/>
                <w:rFonts w:ascii="Times New Roman" w:hAnsi="Times New Roman"/>
              </w:rPr>
              <w:t xml:space="preserve"> жүктелген және сессия басталар алдында жаңартылады</w:t>
            </w:r>
            <w:r>
              <w:rPr>
                <w:rStyle w:val="a8"/>
                <w:rFonts w:ascii="Times New Roman" w:hAnsi="Times New Roman"/>
              </w:rPr>
              <w:t>); "</w:t>
            </w:r>
            <w:r>
              <w:rPr>
                <w:rStyle w:val="a8"/>
                <w:rFonts w:ascii="Times New Roman" w:hAnsi="Times New Roman"/>
              </w:rPr>
              <w:t xml:space="preserve">білім алушылардың мәтіндік құжаттарын </w:t>
            </w:r>
            <w:r>
              <w:rPr>
                <w:rStyle w:val="a8"/>
                <w:rFonts w:ascii="Times New Roman" w:hAnsi="Times New Roman"/>
              </w:rPr>
              <w:t>қарыз</w:t>
            </w:r>
            <w:r>
              <w:rPr>
                <w:rStyle w:val="a8"/>
                <w:rFonts w:ascii="Times New Roman" w:hAnsi="Times New Roman"/>
              </w:rPr>
              <w:t xml:space="preserve"> алуларының бар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жоғын тексеру туралы ереже</w:t>
            </w:r>
            <w:r>
              <w:rPr>
                <w:rStyle w:val="a8"/>
                <w:rFonts w:ascii="Times New Roman" w:hAnsi="Times New Roman"/>
              </w:rPr>
              <w:t>".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1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lang w:val="en-US"/>
              </w:rPr>
              <w:lastRenderedPageBreak/>
              <w:t>14</w:t>
            </w:r>
          </w:p>
        </w:tc>
        <w:tc>
          <w:tcPr>
            <w:tcW w:w="124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 w:rsidRPr="001B1194">
              <w:rPr>
                <w:rStyle w:val="a8"/>
                <w:sz w:val="22"/>
                <w:szCs w:val="22"/>
              </w:rPr>
              <w:t xml:space="preserve">1. </w:t>
            </w:r>
            <w:r>
              <w:rPr>
                <w:rStyle w:val="a8"/>
                <w:sz w:val="22"/>
                <w:szCs w:val="22"/>
              </w:rPr>
              <w:t>Сабаққа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үнемі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дайындалу</w:t>
            </w:r>
            <w:r w:rsidRPr="001B1194">
              <w:rPr>
                <w:rStyle w:val="a8"/>
                <w:sz w:val="22"/>
                <w:szCs w:val="22"/>
              </w:rPr>
              <w:t>: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Мысалы</w:t>
            </w:r>
            <w:r w:rsidRPr="001B1194">
              <w:rPr>
                <w:rStyle w:val="a8"/>
                <w:sz w:val="22"/>
                <w:szCs w:val="22"/>
              </w:rPr>
              <w:t xml:space="preserve">, </w:t>
            </w:r>
            <w:r>
              <w:rPr>
                <w:rStyle w:val="a8"/>
                <w:sz w:val="22"/>
                <w:szCs w:val="22"/>
              </w:rPr>
              <w:t>мәлімдемелерді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тиісті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сілтемелермен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күшейтеді</w:t>
            </w:r>
            <w:r w:rsidRPr="001B1194">
              <w:rPr>
                <w:rStyle w:val="a8"/>
                <w:sz w:val="22"/>
                <w:szCs w:val="22"/>
              </w:rPr>
              <w:t xml:space="preserve">, </w:t>
            </w:r>
            <w:r>
              <w:rPr>
                <w:rStyle w:val="a8"/>
                <w:sz w:val="22"/>
                <w:szCs w:val="22"/>
              </w:rPr>
              <w:t>қысқаша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түйіндеме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жасайды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Тиімді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оқыту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дағдыларын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көрсетеді</w:t>
            </w:r>
            <w:r w:rsidRPr="001B1194">
              <w:rPr>
                <w:rStyle w:val="a8"/>
                <w:sz w:val="22"/>
                <w:szCs w:val="22"/>
              </w:rPr>
              <w:t xml:space="preserve">, </w:t>
            </w:r>
            <w:r>
              <w:rPr>
                <w:rStyle w:val="a8"/>
                <w:sz w:val="22"/>
                <w:szCs w:val="22"/>
              </w:rPr>
              <w:t>басқаларға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білім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беруге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көмектеседі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 w:rsidRPr="001B1194">
              <w:rPr>
                <w:rStyle w:val="a8"/>
                <w:sz w:val="22"/>
                <w:szCs w:val="22"/>
              </w:rPr>
              <w:t xml:space="preserve">2. </w:t>
            </w:r>
            <w:r>
              <w:rPr>
                <w:rStyle w:val="a8"/>
                <w:sz w:val="22"/>
                <w:szCs w:val="22"/>
              </w:rPr>
              <w:t>Оқу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үшін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жауапкершілікті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қабылдау</w:t>
            </w:r>
            <w:r w:rsidRPr="001B1194">
              <w:rPr>
                <w:rStyle w:val="a8"/>
                <w:sz w:val="22"/>
                <w:szCs w:val="22"/>
              </w:rPr>
              <w:t>: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Мысалы</w:t>
            </w:r>
            <w:r w:rsidRPr="001B1194">
              <w:rPr>
                <w:rStyle w:val="a8"/>
                <w:sz w:val="22"/>
                <w:szCs w:val="22"/>
              </w:rPr>
              <w:t xml:space="preserve">, </w:t>
            </w:r>
            <w:r>
              <w:rPr>
                <w:rStyle w:val="a8"/>
                <w:sz w:val="22"/>
                <w:szCs w:val="22"/>
              </w:rPr>
              <w:t>оқу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жоспарын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басқарады</w:t>
            </w:r>
            <w:r w:rsidRPr="001B1194">
              <w:rPr>
                <w:rStyle w:val="a8"/>
                <w:sz w:val="22"/>
                <w:szCs w:val="22"/>
              </w:rPr>
              <w:t xml:space="preserve">, </w:t>
            </w:r>
            <w:r>
              <w:rPr>
                <w:rStyle w:val="a8"/>
                <w:sz w:val="22"/>
                <w:szCs w:val="22"/>
              </w:rPr>
              <w:t>жетілдіруге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белсенді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тырысады</w:t>
            </w:r>
            <w:r w:rsidRPr="001B1194">
              <w:rPr>
                <w:rStyle w:val="a8"/>
                <w:sz w:val="22"/>
                <w:szCs w:val="22"/>
              </w:rPr>
              <w:t xml:space="preserve">, </w:t>
            </w:r>
            <w:r>
              <w:rPr>
                <w:rStyle w:val="a8"/>
                <w:sz w:val="22"/>
                <w:szCs w:val="22"/>
              </w:rPr>
              <w:t>ақпараттық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ресурстарды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сыни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тұрғыдан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бағалайды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 w:rsidRPr="001B1194">
              <w:rPr>
                <w:rStyle w:val="a8"/>
                <w:sz w:val="22"/>
                <w:szCs w:val="22"/>
              </w:rPr>
              <w:t xml:space="preserve">3. </w:t>
            </w:r>
            <w:r>
              <w:rPr>
                <w:rStyle w:val="a8"/>
                <w:sz w:val="22"/>
                <w:szCs w:val="22"/>
              </w:rPr>
              <w:t>Топты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оқытуға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белсенді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қатысу</w:t>
            </w:r>
            <w:r w:rsidRPr="001B1194">
              <w:rPr>
                <w:rStyle w:val="a8"/>
                <w:sz w:val="22"/>
                <w:szCs w:val="22"/>
              </w:rPr>
              <w:t>: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Мысалы</w:t>
            </w:r>
            <w:r w:rsidRPr="001B1194">
              <w:rPr>
                <w:rStyle w:val="a8"/>
                <w:sz w:val="22"/>
                <w:szCs w:val="22"/>
              </w:rPr>
              <w:t xml:space="preserve">, </w:t>
            </w:r>
            <w:r>
              <w:rPr>
                <w:rStyle w:val="a8"/>
                <w:sz w:val="22"/>
                <w:szCs w:val="22"/>
              </w:rPr>
              <w:t>талқылауға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белсенді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қатысады</w:t>
            </w:r>
            <w:r w:rsidRPr="001B1194">
              <w:rPr>
                <w:rStyle w:val="a8"/>
                <w:sz w:val="22"/>
                <w:szCs w:val="22"/>
              </w:rPr>
              <w:t xml:space="preserve">, </w:t>
            </w:r>
            <w:r>
              <w:rPr>
                <w:rStyle w:val="a8"/>
                <w:sz w:val="22"/>
                <w:szCs w:val="22"/>
              </w:rPr>
              <w:t>тапсырмаларды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охотыласпен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қабылдайды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 w:rsidRPr="001B1194">
              <w:rPr>
                <w:rStyle w:val="a8"/>
                <w:sz w:val="22"/>
                <w:szCs w:val="22"/>
              </w:rPr>
              <w:t xml:space="preserve">4. </w:t>
            </w:r>
            <w:r>
              <w:rPr>
                <w:rStyle w:val="a8"/>
                <w:sz w:val="22"/>
                <w:szCs w:val="22"/>
              </w:rPr>
              <w:t>Тиімді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топтық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дағдыларды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көрсету</w:t>
            </w:r>
            <w:r w:rsidRPr="001B1194">
              <w:rPr>
                <w:rStyle w:val="a8"/>
                <w:sz w:val="22"/>
                <w:szCs w:val="22"/>
              </w:rPr>
              <w:t xml:space="preserve">   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Мысалы</w:t>
            </w:r>
            <w:r w:rsidRPr="001B1194">
              <w:rPr>
                <w:rStyle w:val="a8"/>
                <w:sz w:val="22"/>
                <w:szCs w:val="22"/>
              </w:rPr>
              <w:t xml:space="preserve">, </w:t>
            </w:r>
            <w:r>
              <w:rPr>
                <w:rStyle w:val="a8"/>
                <w:sz w:val="22"/>
                <w:szCs w:val="22"/>
              </w:rPr>
              <w:t>жетекшілік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етеді</w:t>
            </w:r>
            <w:r w:rsidRPr="001B1194">
              <w:rPr>
                <w:rStyle w:val="a8"/>
                <w:sz w:val="22"/>
                <w:szCs w:val="22"/>
              </w:rPr>
              <w:t xml:space="preserve">, </w:t>
            </w:r>
            <w:r>
              <w:rPr>
                <w:rStyle w:val="a8"/>
                <w:sz w:val="22"/>
                <w:szCs w:val="22"/>
              </w:rPr>
              <w:t>басқаларға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құрмет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пен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дұрыстықты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көрсетеді</w:t>
            </w:r>
            <w:r w:rsidRPr="001B1194">
              <w:rPr>
                <w:rStyle w:val="a8"/>
                <w:sz w:val="22"/>
                <w:szCs w:val="22"/>
              </w:rPr>
              <w:t xml:space="preserve">, </w:t>
            </w:r>
            <w:r>
              <w:rPr>
                <w:rStyle w:val="a8"/>
                <w:sz w:val="22"/>
                <w:szCs w:val="22"/>
              </w:rPr>
              <w:t>түсініспеушіліктер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мен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қақтығыстарды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шешуге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көмектеседі</w:t>
            </w:r>
            <w:r w:rsidRPr="001B1194">
              <w:rPr>
                <w:rStyle w:val="a8"/>
                <w:sz w:val="22"/>
                <w:szCs w:val="22"/>
              </w:rPr>
              <w:t xml:space="preserve">  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 w:rsidRPr="001B1194">
              <w:rPr>
                <w:rStyle w:val="a8"/>
                <w:sz w:val="22"/>
                <w:szCs w:val="22"/>
              </w:rPr>
              <w:t xml:space="preserve">5. </w:t>
            </w:r>
            <w:r>
              <w:rPr>
                <w:rStyle w:val="a8"/>
                <w:sz w:val="22"/>
                <w:szCs w:val="22"/>
              </w:rPr>
              <w:t>Құрдастарымен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қарым</w:t>
            </w:r>
            <w:r w:rsidRPr="001B1194">
              <w:rPr>
                <w:rStyle w:val="a8"/>
                <w:sz w:val="22"/>
                <w:szCs w:val="22"/>
              </w:rPr>
              <w:t>-</w:t>
            </w:r>
            <w:r>
              <w:rPr>
                <w:rStyle w:val="a8"/>
                <w:sz w:val="22"/>
                <w:szCs w:val="22"/>
              </w:rPr>
              <w:t>қатынасты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шебер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меңгеру</w:t>
            </w:r>
            <w:r w:rsidRPr="001B1194">
              <w:rPr>
                <w:rStyle w:val="a8"/>
                <w:sz w:val="22"/>
                <w:szCs w:val="22"/>
              </w:rPr>
              <w:t>: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Мысалы</w:t>
            </w:r>
            <w:r w:rsidRPr="001B1194">
              <w:rPr>
                <w:rStyle w:val="a8"/>
                <w:sz w:val="22"/>
                <w:szCs w:val="22"/>
              </w:rPr>
              <w:t xml:space="preserve">, </w:t>
            </w:r>
            <w:r>
              <w:rPr>
                <w:rStyle w:val="a8"/>
                <w:sz w:val="22"/>
                <w:szCs w:val="22"/>
              </w:rPr>
              <w:t>белсенді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тыңдайды</w:t>
            </w:r>
            <w:r w:rsidRPr="001B1194">
              <w:rPr>
                <w:rStyle w:val="a8"/>
                <w:sz w:val="22"/>
                <w:szCs w:val="22"/>
              </w:rPr>
              <w:t xml:space="preserve">, </w:t>
            </w:r>
            <w:r>
              <w:rPr>
                <w:rStyle w:val="a8"/>
                <w:sz w:val="22"/>
                <w:szCs w:val="22"/>
              </w:rPr>
              <w:t>вербалды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емес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және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эмоционалды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белгілерді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қабылдайды</w:t>
            </w:r>
            <w:r w:rsidRPr="001B1194">
              <w:rPr>
                <w:rStyle w:val="a8"/>
                <w:sz w:val="22"/>
                <w:szCs w:val="22"/>
              </w:rPr>
              <w:t xml:space="preserve">  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Құрметпен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қарау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 w:rsidRPr="001B1194">
              <w:rPr>
                <w:rStyle w:val="a8"/>
                <w:sz w:val="22"/>
                <w:szCs w:val="22"/>
              </w:rPr>
              <w:t xml:space="preserve">6. </w:t>
            </w:r>
            <w:r>
              <w:rPr>
                <w:rStyle w:val="a8"/>
                <w:sz w:val="22"/>
                <w:szCs w:val="22"/>
              </w:rPr>
              <w:t>Жоғары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дамыған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кәсіби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дағдылар</w:t>
            </w:r>
            <w:r w:rsidRPr="001B1194">
              <w:rPr>
                <w:rStyle w:val="a8"/>
                <w:sz w:val="22"/>
                <w:szCs w:val="22"/>
              </w:rPr>
              <w:t>: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Тапсырмаларды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орындауға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ұмтылады</w:t>
            </w:r>
            <w:r w:rsidRPr="001B1194">
              <w:rPr>
                <w:rStyle w:val="a8"/>
                <w:sz w:val="22"/>
                <w:szCs w:val="22"/>
              </w:rPr>
              <w:t xml:space="preserve">, </w:t>
            </w:r>
            <w:r>
              <w:rPr>
                <w:rStyle w:val="a8"/>
                <w:sz w:val="22"/>
                <w:szCs w:val="22"/>
              </w:rPr>
              <w:t>көбірек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оқу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мүмкіндіктерін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іздейді</w:t>
            </w:r>
            <w:r w:rsidRPr="001B1194">
              <w:rPr>
                <w:rStyle w:val="a8"/>
                <w:sz w:val="22"/>
                <w:szCs w:val="22"/>
              </w:rPr>
              <w:t xml:space="preserve">, </w:t>
            </w:r>
            <w:r>
              <w:rPr>
                <w:rStyle w:val="a8"/>
                <w:sz w:val="22"/>
                <w:szCs w:val="22"/>
              </w:rPr>
              <w:t>сенімді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және</w:t>
            </w:r>
            <w:r w:rsidRPr="001B1194">
              <w:rPr>
                <w:rStyle w:val="a8"/>
                <w:sz w:val="22"/>
                <w:szCs w:val="22"/>
              </w:rPr>
              <w:t xml:space="preserve"> </w:t>
            </w:r>
            <w:r>
              <w:rPr>
                <w:rStyle w:val="a8"/>
                <w:sz w:val="22"/>
                <w:szCs w:val="22"/>
              </w:rPr>
              <w:t>білікті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Пациенттер мен медицина қызметкерлеріне қатысты этика мен деонтологияны сақтау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Бағыныштылықты сақтау.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7. Жоғары интроспекция: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Мысалы, қорғанысқа бармай немесе басқаларды сөгбей-АҚ білімі мен қабілетінің шектеулігін таниды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8. Жоғары дамыған сыни ойлау: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Мысалы, сәйкесінше гипотеза құру, тәжірибеден алынған жағдайларға білімді қолдану,</w:t>
            </w:r>
            <w:r>
              <w:rPr>
                <w:rStyle w:val="a8"/>
                <w:sz w:val="22"/>
                <w:szCs w:val="22"/>
              </w:rPr>
              <w:t xml:space="preserve"> ақпаратты сыни тұрғыдан бағалау, дауыстап қорытынды жасау, рефлексия процесін түсіндіру сияқты негізгі тапсырмаларды орындау дағдыларын көрсетеді 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9. Академиялық мінез-құлық ережелерін түсіністікпен толық сақтайды, тиімділікті арттыру мақсатында жақсартул</w:t>
            </w:r>
            <w:r>
              <w:rPr>
                <w:rStyle w:val="a8"/>
                <w:sz w:val="22"/>
                <w:szCs w:val="22"/>
              </w:rPr>
              <w:t>арды ұсынады.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>Қарым</w:t>
            </w:r>
            <w:r>
              <w:rPr>
                <w:rStyle w:val="a8"/>
                <w:sz w:val="22"/>
                <w:szCs w:val="22"/>
              </w:rPr>
              <w:t xml:space="preserve"> – қатынас этикасын сақтайды-ауызша да, жазбаша да (чаттар мен өтініштерде)</w:t>
            </w:r>
          </w:p>
          <w:p w:rsidR="00D515F5" w:rsidRDefault="00ED3D7E">
            <w:pPr>
              <w:pStyle w:val="a9"/>
              <w:rPr>
                <w:rStyle w:val="a8"/>
                <w:sz w:val="22"/>
                <w:szCs w:val="22"/>
              </w:rPr>
            </w:pPr>
            <w:r>
              <w:rPr>
                <w:rStyle w:val="a8"/>
                <w:sz w:val="22"/>
                <w:szCs w:val="22"/>
              </w:rPr>
              <w:t xml:space="preserve">10. Ережелерді толық түсінумен толығымен сақтайды, топтың басқа мүшелерін ережелерді ұстануға шақырады </w:t>
            </w:r>
          </w:p>
          <w:p w:rsidR="00D515F5" w:rsidRDefault="00ED3D7E">
            <w:pPr>
              <w:pStyle w:val="a9"/>
            </w:pPr>
            <w:r>
              <w:rPr>
                <w:rStyle w:val="a8"/>
                <w:sz w:val="22"/>
                <w:szCs w:val="22"/>
              </w:rPr>
              <w:t>Дәрігерлік этика және primum non NOCER принциптерін қатаң</w:t>
            </w:r>
            <w:r>
              <w:rPr>
                <w:rStyle w:val="a8"/>
                <w:sz w:val="22"/>
                <w:szCs w:val="22"/>
              </w:rPr>
              <w:t xml:space="preserve"> сақтайды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b/>
                <w:bCs/>
              </w:rPr>
              <w:lastRenderedPageBreak/>
              <w:t>15.</w:t>
            </w:r>
          </w:p>
        </w:tc>
        <w:tc>
          <w:tcPr>
            <w:tcW w:w="124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8"/>
                <w:rFonts w:ascii="Times New Roman" w:hAnsi="Times New Roman"/>
                <w:b/>
                <w:bCs/>
              </w:rPr>
              <w:t>Қашықтықтан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/ </w:t>
            </w:r>
            <w:r>
              <w:rPr>
                <w:rStyle w:val="a8"/>
                <w:rFonts w:ascii="Times New Roman" w:hAnsi="Times New Roman"/>
                <w:b/>
                <w:bCs/>
              </w:rPr>
              <w:t>онлайн оқыту – клиникалық пән бойынша тыйым салынған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(</w:t>
            </w:r>
            <w:r>
              <w:rPr>
                <w:rStyle w:val="a8"/>
                <w:rFonts w:ascii="Times New Roman" w:hAnsi="Times New Roman"/>
                <w:b/>
                <w:bCs/>
              </w:rPr>
              <w:t>жасыл түспен бөлектелген бөліктерді өзгертпеңіз</w:t>
            </w:r>
            <w:r>
              <w:rPr>
                <w:rStyle w:val="a8"/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/>
        </w:trPr>
        <w:tc>
          <w:tcPr>
            <w:tcW w:w="136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1. </w:t>
            </w:r>
            <w:r>
              <w:rPr>
                <w:rStyle w:val="a8"/>
                <w:rFonts w:ascii="Times New Roman" w:hAnsi="Times New Roman"/>
              </w:rPr>
              <w:t>ҚР</w:t>
            </w:r>
            <w:r>
              <w:rPr>
                <w:rStyle w:val="a8"/>
                <w:rFonts w:ascii="Times New Roman" w:hAnsi="Times New Roman"/>
              </w:rPr>
              <w:t xml:space="preserve"> БҒМ </w:t>
            </w:r>
            <w:r>
              <w:rPr>
                <w:rStyle w:val="a8"/>
                <w:rFonts w:ascii="Times New Roman" w:hAnsi="Times New Roman"/>
              </w:rPr>
              <w:t xml:space="preserve">2018 </w:t>
            </w:r>
            <w:r>
              <w:rPr>
                <w:rStyle w:val="a8"/>
                <w:rFonts w:ascii="Times New Roman" w:hAnsi="Times New Roman"/>
              </w:rPr>
              <w:t xml:space="preserve">жылғы </w:t>
            </w:r>
            <w:r>
              <w:rPr>
                <w:rStyle w:val="a8"/>
                <w:rFonts w:ascii="Times New Roman" w:hAnsi="Times New Roman"/>
              </w:rPr>
              <w:t xml:space="preserve">9 </w:t>
            </w:r>
            <w:r>
              <w:rPr>
                <w:rStyle w:val="a8"/>
                <w:rFonts w:ascii="Times New Roman" w:hAnsi="Times New Roman"/>
              </w:rPr>
              <w:t>қазандағы</w:t>
            </w:r>
            <w:r>
              <w:rPr>
                <w:rStyle w:val="a8"/>
                <w:rFonts w:ascii="Times New Roman" w:hAnsi="Times New Roman"/>
              </w:rPr>
              <w:t xml:space="preserve"> №</w:t>
            </w:r>
            <w:r>
              <w:rPr>
                <w:rStyle w:val="a8"/>
                <w:rFonts w:ascii="Times New Roman" w:hAnsi="Times New Roman"/>
              </w:rPr>
              <w:t>17513 "</w:t>
            </w:r>
            <w:r>
              <w:rPr>
                <w:rStyle w:val="a8"/>
                <w:rFonts w:ascii="Times New Roman" w:hAnsi="Times New Roman"/>
              </w:rPr>
              <w:t>экстернат және онлайн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оқыту нысанында оқытуға жол берілмейтін жоғары және жоғары</w:t>
            </w:r>
            <w:r>
              <w:rPr>
                <w:rStyle w:val="a8"/>
                <w:rFonts w:ascii="Times New Roman" w:hAnsi="Times New Roman"/>
              </w:rPr>
              <w:t xml:space="preserve"> оқу орнынан кейінгі білімі бар кадрларды даярлау бағыттарының тізбесін бекіту туралы</w:t>
            </w:r>
            <w:r>
              <w:rPr>
                <w:rStyle w:val="a8"/>
                <w:rFonts w:ascii="Times New Roman" w:hAnsi="Times New Roman"/>
              </w:rPr>
              <w:t>"</w:t>
            </w:r>
            <w:r>
              <w:rPr>
                <w:rStyle w:val="a8"/>
                <w:rFonts w:ascii="Times New Roman" w:hAnsi="Times New Roman"/>
              </w:rPr>
              <w:t>бұйрығына сәйкес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Жоғарыда көрсетілген нормативтік құжатқа сәйкес денсаулық сақтау пәндерінің коды бар мамандықтар</w:t>
            </w:r>
            <w:r>
              <w:rPr>
                <w:rStyle w:val="a8"/>
                <w:rFonts w:ascii="Times New Roman" w:hAnsi="Times New Roman"/>
              </w:rPr>
              <w:t xml:space="preserve">: </w:t>
            </w:r>
            <w:r>
              <w:rPr>
                <w:rStyle w:val="a8"/>
                <w:rFonts w:ascii="Times New Roman" w:hAnsi="Times New Roman"/>
              </w:rPr>
              <w:t xml:space="preserve">бакалавриат </w:t>
            </w:r>
            <w:r>
              <w:rPr>
                <w:rStyle w:val="a8"/>
                <w:rFonts w:ascii="Times New Roman" w:hAnsi="Times New Roman"/>
              </w:rPr>
              <w:t>(6</w:t>
            </w:r>
            <w:r>
              <w:rPr>
                <w:rStyle w:val="a8"/>
                <w:rFonts w:ascii="Times New Roman" w:hAnsi="Times New Roman"/>
              </w:rPr>
              <w:t>В</w:t>
            </w:r>
            <w:r>
              <w:rPr>
                <w:rStyle w:val="a8"/>
                <w:rFonts w:ascii="Times New Roman" w:hAnsi="Times New Roman"/>
              </w:rPr>
              <w:t xml:space="preserve">101), </w:t>
            </w:r>
            <w:r>
              <w:rPr>
                <w:rStyle w:val="a8"/>
                <w:rFonts w:ascii="Times New Roman" w:hAnsi="Times New Roman"/>
              </w:rPr>
              <w:t xml:space="preserve">магистратуралар </w:t>
            </w:r>
            <w:r>
              <w:rPr>
                <w:rStyle w:val="a8"/>
                <w:rFonts w:ascii="Times New Roman" w:hAnsi="Times New Roman"/>
              </w:rPr>
              <w:t xml:space="preserve">(7M101), </w:t>
            </w:r>
            <w:r>
              <w:rPr>
                <w:rStyle w:val="a8"/>
                <w:rFonts w:ascii="Times New Roman" w:hAnsi="Times New Roman"/>
              </w:rPr>
              <w:t>резиденту</w:t>
            </w:r>
            <w:r>
              <w:rPr>
                <w:rStyle w:val="a8"/>
                <w:rFonts w:ascii="Times New Roman" w:hAnsi="Times New Roman"/>
              </w:rPr>
              <w:t xml:space="preserve">ралар </w:t>
            </w:r>
            <w:r>
              <w:rPr>
                <w:rStyle w:val="a8"/>
                <w:rFonts w:ascii="Times New Roman" w:hAnsi="Times New Roman"/>
              </w:rPr>
              <w:t xml:space="preserve">(7R101), </w:t>
            </w:r>
            <w:r>
              <w:rPr>
                <w:rStyle w:val="a8"/>
                <w:rFonts w:ascii="Times New Roman" w:hAnsi="Times New Roman"/>
              </w:rPr>
              <w:t>доктарантуралар</w:t>
            </w:r>
            <w:r>
              <w:rPr>
                <w:rStyle w:val="a8"/>
                <w:rFonts w:ascii="Times New Roman" w:hAnsi="Times New Roman"/>
              </w:rPr>
              <w:t xml:space="preserve">, (8D101) - </w:t>
            </w:r>
            <w:r>
              <w:rPr>
                <w:rStyle w:val="a8"/>
                <w:rFonts w:ascii="Times New Roman" w:hAnsi="Times New Roman"/>
              </w:rPr>
              <w:t>экстернат және онлайн оқыту нысанында оқытуға жол берілмейді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after="0" w:line="240" w:lineRule="auto"/>
            </w:pPr>
            <w:r>
              <w:rPr>
                <w:rStyle w:val="a8"/>
                <w:rFonts w:ascii="Times New Roman" w:hAnsi="Times New Roman"/>
              </w:rPr>
              <w:t>Осылайша білім алушыларға кез келген нысанда Қашықтықтан оқытуға тыйым салынады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Студенттің өзіне тәуелді емес себептермен болмауына және уақтылы раста</w:t>
            </w:r>
            <w:r>
              <w:rPr>
                <w:rStyle w:val="a8"/>
                <w:rFonts w:ascii="Times New Roman" w:hAnsi="Times New Roman"/>
              </w:rPr>
              <w:t xml:space="preserve">йтын құжаттың болуына байланысты пән бойынша сабақты пысықтауға ғана рұқсат етіледі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мысалы</w:t>
            </w:r>
            <w:r>
              <w:rPr>
                <w:rStyle w:val="a8"/>
                <w:rFonts w:ascii="Times New Roman" w:hAnsi="Times New Roman"/>
              </w:rPr>
              <w:t xml:space="preserve">: </w:t>
            </w:r>
            <w:r>
              <w:rPr>
                <w:rStyle w:val="a8"/>
                <w:rFonts w:ascii="Times New Roman" w:hAnsi="Times New Roman"/>
              </w:rPr>
              <w:t>денсаулық мәселесі және растайтын құжатты ұсыну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медициналық анықтама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ЖМК сигнал парағы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 xml:space="preserve">медициналық маман </w:t>
            </w:r>
            <w:r>
              <w:rPr>
                <w:rStyle w:val="a8"/>
                <w:rFonts w:ascii="Times New Roman" w:hAnsi="Times New Roman"/>
              </w:rPr>
              <w:t xml:space="preserve">- </w:t>
            </w:r>
            <w:r>
              <w:rPr>
                <w:rStyle w:val="a8"/>
                <w:rFonts w:ascii="Times New Roman" w:hAnsi="Times New Roman"/>
              </w:rPr>
              <w:t>дәрігерге консультациялық қабылдау үзіндісі</w:t>
            </w:r>
            <w:r>
              <w:rPr>
                <w:rStyle w:val="a8"/>
                <w:rFonts w:ascii="Times New Roman" w:hAnsi="Times New Roman"/>
              </w:rPr>
              <w:t>)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  <w:b/>
                <w:bCs/>
              </w:rPr>
              <w:t>16.</w:t>
            </w:r>
          </w:p>
        </w:tc>
        <w:tc>
          <w:tcPr>
            <w:tcW w:w="124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Бекіту және қарау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</w:pPr>
            <w:r>
              <w:rPr>
                <w:rStyle w:val="a8"/>
                <w:rFonts w:ascii="Times New Roman" w:hAnsi="Times New Roman"/>
              </w:rPr>
              <w:t>Кафедра меңгерушісі</w:t>
            </w:r>
            <w:r>
              <w:rPr>
                <w:rStyle w:val="a8"/>
                <w:rFonts w:ascii="Times New Roman" w:hAnsi="Times New Roman"/>
              </w:rPr>
              <w:t>нің қ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а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Абдикаримов С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Ж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1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</w:rPr>
              <w:t xml:space="preserve">Хаттама </w:t>
            </w:r>
            <w:r>
              <w:rPr>
                <w:rStyle w:val="a8"/>
                <w:rFonts w:ascii="Times New Roman" w:hAnsi="Times New Roman"/>
              </w:rPr>
              <w:t>№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</w:rPr>
              <w:t>Бекітілген күні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Оқыту сапасы жөніндегі комитет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және оқытушыларды дайындау</w:t>
            </w:r>
            <w:r>
              <w:rPr>
                <w:rStyle w:val="a8"/>
                <w:rFonts w:ascii="Times New Roman" w:hAnsi="Times New Roman"/>
              </w:rPr>
              <w:t>:</w:t>
            </w:r>
          </w:p>
          <w:p w:rsidR="00D515F5" w:rsidRDefault="00ED3D7E">
            <w:pPr>
              <w:spacing w:after="0" w:line="240" w:lineRule="auto"/>
            </w:pPr>
            <w:r>
              <w:rPr>
                <w:rStyle w:val="a8"/>
                <w:rFonts w:ascii="Times New Roman" w:hAnsi="Times New Roman"/>
              </w:rPr>
              <w:t>Құрманова</w:t>
            </w:r>
            <w:r>
              <w:rPr>
                <w:rStyle w:val="a8"/>
                <w:rFonts w:ascii="Times New Roman" w:hAnsi="Times New Roman"/>
              </w:rPr>
              <w:t xml:space="preserve"> Г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М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1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</w:rPr>
              <w:t xml:space="preserve">Хаттама </w:t>
            </w:r>
            <w:r>
              <w:rPr>
                <w:rStyle w:val="a8"/>
                <w:rFonts w:ascii="Times New Roman" w:hAnsi="Times New Roman"/>
              </w:rPr>
              <w:t xml:space="preserve"> №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</w:rPr>
              <w:t>Бекітілген күні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</w:rPr>
              <w:t>Декан</w:t>
            </w:r>
            <w:r>
              <w:rPr>
                <w:rStyle w:val="a8"/>
                <w:rFonts w:ascii="Times New Roman" w:hAnsi="Times New Roman"/>
              </w:rPr>
              <w:t xml:space="preserve">: </w:t>
            </w:r>
            <w:r>
              <w:rPr>
                <w:rStyle w:val="a8"/>
                <w:rFonts w:ascii="Times New Roman" w:hAnsi="Times New Roman"/>
              </w:rPr>
              <w:t>Калмаханов С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Б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1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</w:rPr>
              <w:t>Қолы</w:t>
            </w:r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8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</w:rPr>
              <w:t>Факултет деканы</w:t>
            </w:r>
          </w:p>
        </w:tc>
        <w:tc>
          <w:tcPr>
            <w:tcW w:w="5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</w:tbl>
    <w:p w:rsidR="00D515F5" w:rsidRDefault="00D515F5">
      <w:pPr>
        <w:widowControl w:val="0"/>
        <w:spacing w:after="0" w:line="240" w:lineRule="auto"/>
        <w:ind w:left="108" w:hanging="108"/>
        <w:rPr>
          <w:rStyle w:val="a8"/>
          <w:rFonts w:ascii="Times New Roman" w:eastAsia="Times New Roman" w:hAnsi="Times New Roman" w:cs="Times New Roman"/>
        </w:rPr>
      </w:pPr>
    </w:p>
    <w:p w:rsidR="00D515F5" w:rsidRDefault="00D515F5">
      <w:pPr>
        <w:spacing w:after="0" w:line="240" w:lineRule="auto"/>
        <w:ind w:firstLine="567"/>
        <w:jc w:val="both"/>
        <w:rPr>
          <w:rStyle w:val="a8"/>
          <w:rFonts w:ascii="Times New Roman" w:eastAsia="Times New Roman" w:hAnsi="Times New Roman" w:cs="Times New Roman"/>
        </w:rPr>
      </w:pPr>
    </w:p>
    <w:p w:rsidR="00D515F5" w:rsidRDefault="00D515F5">
      <w:pPr>
        <w:spacing w:after="0" w:line="240" w:lineRule="auto"/>
        <w:ind w:firstLine="567"/>
        <w:jc w:val="both"/>
        <w:rPr>
          <w:rStyle w:val="a8"/>
          <w:rFonts w:ascii="Times New Roman" w:eastAsia="Times New Roman" w:hAnsi="Times New Roman" w:cs="Times New Roman"/>
        </w:rPr>
      </w:pPr>
    </w:p>
    <w:p w:rsidR="00D515F5" w:rsidRDefault="00D515F5">
      <w:pPr>
        <w:spacing w:after="0" w:line="240" w:lineRule="auto"/>
        <w:rPr>
          <w:rStyle w:val="a8"/>
          <w:rFonts w:ascii="Times New Roman" w:eastAsia="Times New Roman" w:hAnsi="Times New Roman" w:cs="Times New Roman"/>
        </w:rPr>
      </w:pPr>
    </w:p>
    <w:p w:rsidR="00D515F5" w:rsidRDefault="00D515F5">
      <w:pPr>
        <w:spacing w:after="0" w:line="240" w:lineRule="auto"/>
        <w:jc w:val="both"/>
        <w:sectPr w:rsidR="00D515F5">
          <w:headerReference w:type="default" r:id="rId9"/>
          <w:footerReference w:type="default" r:id="rId10"/>
          <w:pgSz w:w="16840" w:h="11900" w:orient="landscape"/>
          <w:pgMar w:top="1134" w:right="850" w:bottom="1134" w:left="1701" w:header="708" w:footer="708" w:gutter="0"/>
          <w:cols w:space="720"/>
        </w:sectPr>
      </w:pPr>
    </w:p>
    <w:p w:rsidR="00D515F5" w:rsidRDefault="00D515F5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</w:p>
    <w:p w:rsidR="00D515F5" w:rsidRDefault="00D515F5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</w:p>
    <w:p w:rsidR="00D515F5" w:rsidRDefault="00ED3D7E">
      <w:pPr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  <w:b/>
          <w:bCs/>
        </w:rPr>
        <w:t>Сабақтың тақырыптық жоспары мен мазмұны</w:t>
      </w:r>
    </w:p>
    <w:tbl>
      <w:tblPr>
        <w:tblStyle w:val="TableNormal"/>
        <w:tblW w:w="146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550"/>
        <w:gridCol w:w="4578"/>
        <w:gridCol w:w="2909"/>
        <w:gridCol w:w="2081"/>
      </w:tblGrid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</w:rPr>
              <w:t>№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Мазмұны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Әдебиет</w:t>
            </w:r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Өткізу</w:t>
            </w:r>
            <w:r>
              <w:rPr>
                <w:rStyle w:val="a8"/>
                <w:rFonts w:ascii="Times New Roman" w:hAnsi="Times New Roman"/>
              </w:rPr>
              <w:t xml:space="preserve"> түрі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2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5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1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</w:rPr>
              <w:t>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Қоғамдық</w:t>
            </w:r>
            <w:r>
              <w:rPr>
                <w:rStyle w:val="a8"/>
                <w:rFonts w:ascii="Times New Roman" w:hAnsi="Times New Roman"/>
              </w:rPr>
              <w:t xml:space="preserve"> денсаулық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бұл тақырыптың негізгі мазмұны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Денсаулық және ауру ұғымы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тұжырымдамалар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ДДҰ анықтамасы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Денсаулық критерийлері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Қоғамдық</w:t>
            </w:r>
            <w:r>
              <w:rPr>
                <w:rStyle w:val="a8"/>
                <w:rFonts w:ascii="Times New Roman" w:hAnsi="Times New Roman"/>
              </w:rPr>
              <w:t xml:space="preserve"> денсаулықты анықтайтын факторлар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өмір</w:t>
            </w:r>
            <w:r>
              <w:rPr>
                <w:rStyle w:val="a8"/>
                <w:rFonts w:ascii="Times New Roman" w:hAnsi="Times New Roman"/>
              </w:rPr>
              <w:t xml:space="preserve"> салты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қоршаған</w:t>
            </w:r>
            <w:r>
              <w:rPr>
                <w:rStyle w:val="a8"/>
                <w:rFonts w:ascii="Times New Roman" w:hAnsi="Times New Roman"/>
              </w:rPr>
              <w:t xml:space="preserve"> орта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биологиялық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Денсаулық сақтау</w:t>
            </w:r>
            <w:r>
              <w:rPr>
                <w:rStyle w:val="a8"/>
                <w:rFonts w:ascii="Times New Roman" w:hAnsi="Times New Roman"/>
              </w:rPr>
              <w:t xml:space="preserve">) </w:t>
            </w:r>
            <w:r>
              <w:rPr>
                <w:rStyle w:val="a8"/>
                <w:rFonts w:ascii="Times New Roman" w:hAnsi="Times New Roman"/>
              </w:rPr>
              <w:t>және олардың маңызы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Қоғамдық</w:t>
            </w:r>
            <w:r>
              <w:rPr>
                <w:rStyle w:val="a8"/>
                <w:rFonts w:ascii="Times New Roman" w:hAnsi="Times New Roman"/>
              </w:rPr>
              <w:t xml:space="preserve"> денсаулық көрсеткіштері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1.</w:t>
            </w:r>
            <w:r>
              <w:rPr>
                <w:rStyle w:val="a8"/>
                <w:rFonts w:ascii="Times New Roman" w:hAnsi="Times New Roman"/>
              </w:rPr>
              <w:t>Денсаулық сақтаудың теориялық және ұйымдаст</w:t>
            </w:r>
            <w:r>
              <w:rPr>
                <w:rStyle w:val="a8"/>
                <w:rFonts w:ascii="Times New Roman" w:hAnsi="Times New Roman"/>
              </w:rPr>
              <w:t>ырушылық негіздерін зерттеу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2.</w:t>
            </w:r>
            <w:r>
              <w:rPr>
                <w:rStyle w:val="a8"/>
                <w:rFonts w:ascii="Times New Roman" w:hAnsi="Times New Roman"/>
              </w:rPr>
              <w:t>Әлеуметтік</w:t>
            </w:r>
            <w:r>
              <w:rPr>
                <w:rStyle w:val="a8"/>
                <w:rFonts w:ascii="Times New Roman" w:hAnsi="Times New Roman"/>
              </w:rPr>
              <w:t xml:space="preserve"> жағдайлар мен өмір салтының халықтың денсаулығына әсерін зерттеу</w:t>
            </w:r>
            <w:r>
              <w:rPr>
                <w:rStyle w:val="a8"/>
                <w:rFonts w:ascii="Times New Roman" w:hAnsi="Times New Roman"/>
              </w:rPr>
              <w:t xml:space="preserve">. * </w:t>
            </w:r>
            <w:r>
              <w:rPr>
                <w:rStyle w:val="a8"/>
                <w:rFonts w:ascii="Times New Roman" w:hAnsi="Times New Roman"/>
              </w:rPr>
              <w:t>Қоғамдық</w:t>
            </w:r>
            <w:r>
              <w:rPr>
                <w:rStyle w:val="a8"/>
                <w:rFonts w:ascii="Times New Roman" w:hAnsi="Times New Roman"/>
              </w:rPr>
              <w:t xml:space="preserve"> денсаулықты бағалау критерийлерін әзірлеу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Денсаулық және ауру ұғымы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тұжырымдамалар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ДДҰ анықтамасы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4.</w:t>
            </w:r>
            <w:r>
              <w:rPr>
                <w:rStyle w:val="a8"/>
                <w:rFonts w:ascii="Times New Roman" w:hAnsi="Times New Roman"/>
              </w:rPr>
              <w:t>Денсаулық критерийлері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Қоғ</w:t>
            </w:r>
            <w:r>
              <w:rPr>
                <w:rStyle w:val="a8"/>
                <w:rFonts w:ascii="Times New Roman" w:hAnsi="Times New Roman"/>
              </w:rPr>
              <w:t xml:space="preserve">амдық денсаулықты анықтайтын факторлар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өмір</w:t>
            </w:r>
            <w:r>
              <w:rPr>
                <w:rStyle w:val="a8"/>
                <w:rFonts w:ascii="Times New Roman" w:hAnsi="Times New Roman"/>
              </w:rPr>
              <w:t xml:space="preserve"> салты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қоршаған</w:t>
            </w:r>
            <w:r>
              <w:rPr>
                <w:rStyle w:val="a8"/>
                <w:rFonts w:ascii="Times New Roman" w:hAnsi="Times New Roman"/>
              </w:rPr>
              <w:t xml:space="preserve"> орта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биологиялық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Денсаулық сақтау</w:t>
            </w:r>
            <w:r>
              <w:rPr>
                <w:rStyle w:val="a8"/>
                <w:rFonts w:ascii="Times New Roman" w:hAnsi="Times New Roman"/>
              </w:rPr>
              <w:t xml:space="preserve">) </w:t>
            </w:r>
            <w:r>
              <w:rPr>
                <w:rStyle w:val="a8"/>
                <w:rFonts w:ascii="Times New Roman" w:hAnsi="Times New Roman"/>
              </w:rPr>
              <w:t>және олардың маңызы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5. </w:t>
            </w:r>
            <w:r>
              <w:rPr>
                <w:rStyle w:val="a8"/>
                <w:rFonts w:ascii="Times New Roman" w:hAnsi="Times New Roman"/>
              </w:rPr>
              <w:t>Қоғамдық</w:t>
            </w:r>
            <w:r>
              <w:rPr>
                <w:rStyle w:val="a8"/>
                <w:rFonts w:ascii="Times New Roman" w:hAnsi="Times New Roman"/>
              </w:rPr>
              <w:t xml:space="preserve"> денсаулық көрсеткіштері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6. </w:t>
            </w:r>
            <w:r>
              <w:rPr>
                <w:rStyle w:val="a8"/>
                <w:rFonts w:ascii="Times New Roman" w:hAnsi="Times New Roman"/>
              </w:rPr>
              <w:t>Өмір</w:t>
            </w:r>
            <w:r>
              <w:rPr>
                <w:rStyle w:val="a8"/>
                <w:rFonts w:ascii="Times New Roman" w:hAnsi="Times New Roman"/>
              </w:rPr>
              <w:t xml:space="preserve"> сапасы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көрсеткіштері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 </w:t>
            </w:r>
            <w:r>
              <w:rPr>
                <w:rStyle w:val="a8"/>
                <w:rFonts w:ascii="Times New Roman" w:hAnsi="Times New Roman"/>
              </w:rPr>
              <w:t xml:space="preserve">Общественное здоровье и здравоохранение </w:t>
            </w:r>
            <w:r>
              <w:rPr>
                <w:rStyle w:val="a8"/>
                <w:rFonts w:ascii="Times New Roman" w:hAnsi="Times New Roman"/>
              </w:rPr>
              <w:t>[</w:t>
            </w:r>
            <w:r>
              <w:rPr>
                <w:rStyle w:val="a8"/>
                <w:rFonts w:ascii="Times New Roman" w:hAnsi="Times New Roman"/>
              </w:rPr>
              <w:t>Электронный ресурс</w:t>
            </w:r>
            <w:proofErr w:type="gramStart"/>
            <w:r>
              <w:rPr>
                <w:rStyle w:val="a8"/>
                <w:rFonts w:ascii="Times New Roman" w:hAnsi="Times New Roman"/>
              </w:rPr>
              <w:t>]:</w:t>
            </w:r>
            <w:r>
              <w:rPr>
                <w:rStyle w:val="a8"/>
                <w:rFonts w:ascii="Times New Roman" w:hAnsi="Times New Roman"/>
              </w:rPr>
              <w:t>учебник</w:t>
            </w:r>
            <w:proofErr w:type="gramEnd"/>
            <w:r>
              <w:rPr>
                <w:rStyle w:val="a8"/>
                <w:rFonts w:ascii="Times New Roman" w:hAnsi="Times New Roman"/>
              </w:rPr>
              <w:t>/</w:t>
            </w:r>
            <w:r>
              <w:rPr>
                <w:rStyle w:val="a8"/>
                <w:rFonts w:ascii="Times New Roman" w:hAnsi="Times New Roman"/>
              </w:rPr>
              <w:t>Медик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А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Юрьев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К</w:t>
            </w:r>
            <w:r>
              <w:rPr>
                <w:rStyle w:val="a8"/>
                <w:rFonts w:ascii="Times New Roman" w:hAnsi="Times New Roman"/>
              </w:rPr>
              <w:t>. - 2-</w:t>
            </w:r>
            <w:r>
              <w:rPr>
                <w:rStyle w:val="a8"/>
                <w:rFonts w:ascii="Times New Roman" w:hAnsi="Times New Roman"/>
              </w:rPr>
              <w:t>е изд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испр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и доп</w:t>
            </w:r>
            <w:r>
              <w:rPr>
                <w:rStyle w:val="a8"/>
                <w:rFonts w:ascii="Times New Roman" w:hAnsi="Times New Roman"/>
              </w:rPr>
              <w:t xml:space="preserve">. - </w:t>
            </w:r>
            <w:r>
              <w:rPr>
                <w:rStyle w:val="a8"/>
                <w:rFonts w:ascii="Times New Roman" w:hAnsi="Times New Roman"/>
              </w:rPr>
              <w:t>М</w:t>
            </w:r>
            <w:r>
              <w:rPr>
                <w:rStyle w:val="a8"/>
                <w:rFonts w:ascii="Times New Roman" w:hAnsi="Times New Roman"/>
              </w:rPr>
              <w:t xml:space="preserve">. : </w:t>
            </w:r>
            <w:r>
              <w:rPr>
                <w:rStyle w:val="a8"/>
                <w:rFonts w:ascii="Times New Roman" w:hAnsi="Times New Roman"/>
              </w:rPr>
              <w:t>ГЭОТАР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Медиа</w:t>
            </w:r>
            <w:r>
              <w:rPr>
                <w:rStyle w:val="a8"/>
                <w:rFonts w:ascii="Times New Roman" w:hAnsi="Times New Roman"/>
              </w:rPr>
              <w:t xml:space="preserve">, 2016. </w:t>
            </w:r>
            <w:r>
              <w:rPr>
                <w:rStyle w:val="a8"/>
                <w:rFonts w:ascii="Times New Roman" w:hAnsi="Times New Roman"/>
              </w:rPr>
              <w:t xml:space="preserve">– </w:t>
            </w:r>
            <w:r>
              <w:rPr>
                <w:rStyle w:val="a8"/>
                <w:rFonts w:ascii="Times New Roman" w:hAnsi="Times New Roman"/>
              </w:rPr>
              <w:t xml:space="preserve">420 </w:t>
            </w:r>
            <w:r>
              <w:rPr>
                <w:rStyle w:val="a8"/>
                <w:rFonts w:ascii="Times New Roman" w:hAnsi="Times New Roman"/>
              </w:rPr>
              <w:t>с</w:t>
            </w:r>
            <w:r>
              <w:rPr>
                <w:rStyle w:val="a8"/>
                <w:rFonts w:ascii="Times New Roman" w:hAnsi="Times New Roman"/>
              </w:rPr>
              <w:t xml:space="preserve">. 2. </w:t>
            </w:r>
            <w:r>
              <w:rPr>
                <w:rStyle w:val="a8"/>
                <w:rFonts w:ascii="Times New Roman" w:hAnsi="Times New Roman"/>
              </w:rPr>
              <w:t>Стародубов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И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Щепин О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П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proofErr w:type="gramStart"/>
            <w:r>
              <w:rPr>
                <w:rStyle w:val="a8"/>
                <w:rFonts w:ascii="Times New Roman" w:hAnsi="Times New Roman"/>
              </w:rPr>
              <w:t>2.</w:t>
            </w:r>
            <w:r>
              <w:rPr>
                <w:rStyle w:val="a8"/>
                <w:rFonts w:ascii="Times New Roman" w:hAnsi="Times New Roman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</w:rPr>
              <w:t xml:space="preserve"> здоровье и здравоохранение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Национальное руководство </w:t>
            </w:r>
            <w:r>
              <w:rPr>
                <w:rStyle w:val="a8"/>
                <w:rFonts w:ascii="Times New Roman" w:hAnsi="Times New Roman"/>
              </w:rPr>
              <w:t>[</w:t>
            </w:r>
            <w:r>
              <w:rPr>
                <w:rStyle w:val="a8"/>
                <w:rFonts w:ascii="Times New Roman" w:hAnsi="Times New Roman"/>
              </w:rPr>
              <w:t>Электронный ресурс</w:t>
            </w:r>
            <w:r>
              <w:rPr>
                <w:rStyle w:val="a8"/>
                <w:rFonts w:ascii="Times New Roman" w:hAnsi="Times New Roman"/>
              </w:rPr>
              <w:t xml:space="preserve">]. - 2014. </w:t>
            </w:r>
            <w:r>
              <w:rPr>
                <w:rStyle w:val="a8"/>
                <w:rFonts w:ascii="Times New Roman" w:hAnsi="Times New Roman"/>
              </w:rPr>
              <w:t xml:space="preserve">– </w:t>
            </w:r>
            <w:r>
              <w:rPr>
                <w:rStyle w:val="a8"/>
                <w:rFonts w:ascii="Times New Roman" w:hAnsi="Times New Roman"/>
              </w:rPr>
              <w:t>624.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Style w:val="a8"/>
                <w:rFonts w:ascii="Times New Roman" w:hAnsi="Times New Roman"/>
              </w:rPr>
              <w:t>3..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 здоровье и здравоохранение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для вузов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/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Ю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Лисицын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Э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Улумбекова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; [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ред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Кириллова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Митина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] 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МОН РФ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- 3-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е изд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перераб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 доп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ГЭОТАР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2015. - 542, [2]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  <w:b/>
                <w:bCs/>
              </w:rPr>
              <w:t>Интернет</w:t>
            </w:r>
            <w:r>
              <w:rPr>
                <w:rStyle w:val="a8"/>
                <w:rFonts w:ascii="Times New Roman" w:hAnsi="Times New Roman"/>
                <w:b/>
                <w:bCs/>
              </w:rPr>
              <w:t>-</w:t>
            </w:r>
            <w:r>
              <w:rPr>
                <w:rStyle w:val="a8"/>
                <w:rFonts w:ascii="Times New Roman" w:hAnsi="Times New Roman"/>
                <w:b/>
                <w:bCs/>
              </w:rPr>
              <w:t>ресурс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: 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hyperlink r:id="rId11" w:history="1">
              <w:r>
                <w:rPr>
                  <w:rStyle w:val="Hyperlink2"/>
                  <w:rFonts w:ascii="Times New Roman" w:hAnsi="Times New Roman"/>
                </w:rPr>
                <w:t>https://</w:t>
              </w:r>
              <w:r>
                <w:rPr>
                  <w:rStyle w:val="Hyperlink1"/>
                  <w:rFonts w:ascii="Times New Roman" w:hAnsi="Times New Roman"/>
                </w:rPr>
                <w:t>jirbis</w:t>
              </w:r>
              <w:r>
                <w:rPr>
                  <w:rStyle w:val="Hyperlink2"/>
                  <w:rFonts w:ascii="Times New Roman" w:hAnsi="Times New Roman"/>
                </w:rPr>
                <w:t>/</w:t>
              </w:r>
              <w:r>
                <w:rPr>
                  <w:rStyle w:val="Hyperlink1"/>
                  <w:rFonts w:ascii="Times New Roman" w:hAnsi="Times New Roman"/>
                </w:rPr>
                <w:t>kaznu</w:t>
              </w:r>
              <w:r>
                <w:rPr>
                  <w:rStyle w:val="Hyperlink2"/>
                  <w:rFonts w:ascii="Times New Roman" w:hAnsi="Times New Roman"/>
                </w:rPr>
                <w:t>.</w:t>
              </w:r>
              <w:r>
                <w:rPr>
                  <w:rStyle w:val="Hyperlink1"/>
                  <w:rFonts w:ascii="Times New Roman" w:hAnsi="Times New Roman"/>
                </w:rPr>
                <w:t>kz</w:t>
              </w:r>
              <w:r>
                <w:rPr>
                  <w:rStyle w:val="Hyperlink2"/>
                  <w:rFonts w:ascii="Times New Roman" w:hAnsi="Times New Roman"/>
                </w:rPr>
                <w:t>/</w:t>
              </w:r>
              <w:r>
                <w:rPr>
                  <w:rStyle w:val="Hyperlink1"/>
                  <w:rFonts w:ascii="Times New Roman" w:hAnsi="Times New Roman"/>
                </w:rPr>
                <w:t>jirbis</w:t>
              </w:r>
              <w:r>
                <w:rPr>
                  <w:rStyle w:val="Hyperlink2"/>
                  <w:rFonts w:ascii="Times New Roman" w:hAnsi="Times New Roman"/>
                </w:rPr>
                <w:t>2</w:t>
              </w:r>
            </w:hyperlink>
          </w:p>
          <w:p w:rsidR="00D515F5" w:rsidRDefault="00ED3D7E">
            <w:pPr>
              <w:spacing w:line="240" w:lineRule="auto"/>
            </w:pPr>
            <w:hyperlink r:id="rId12" w:history="1">
              <w:r>
                <w:rPr>
                  <w:rStyle w:val="Hyperlink3"/>
                  <w:rFonts w:ascii="Times New Roman" w:hAnsi="Times New Roman"/>
                </w:rPr>
                <w:t>https://</w:t>
              </w:r>
              <w:r>
                <w:rPr>
                  <w:rStyle w:val="Hyperlink1"/>
                  <w:rFonts w:ascii="Times New Roman" w:hAnsi="Times New Roman"/>
                </w:rPr>
                <w:t>elib</w:t>
              </w:r>
              <w:r>
                <w:rPr>
                  <w:rStyle w:val="Hyperlink2"/>
                  <w:rFonts w:ascii="Times New Roman" w:hAnsi="Times New Roman"/>
                </w:rPr>
                <w:t>/</w:t>
              </w:r>
              <w:r>
                <w:rPr>
                  <w:rStyle w:val="Hyperlink1"/>
                  <w:rFonts w:ascii="Times New Roman" w:hAnsi="Times New Roman"/>
                </w:rPr>
                <w:t>kaznu</w:t>
              </w:r>
              <w:r>
                <w:rPr>
                  <w:rStyle w:val="Hyperlink2"/>
                  <w:rFonts w:ascii="Times New Roman" w:hAnsi="Times New Roman"/>
                </w:rPr>
                <w:t>.</w:t>
              </w:r>
              <w:r>
                <w:rPr>
                  <w:rStyle w:val="Hyperlink1"/>
                  <w:rFonts w:ascii="Times New Roman" w:hAnsi="Times New Roman"/>
                </w:rPr>
                <w:t>kz</w:t>
              </w:r>
              <w:r>
                <w:rPr>
                  <w:rStyle w:val="Hyperlink2"/>
                  <w:rFonts w:ascii="Times New Roman" w:hAnsi="Times New Roman"/>
                </w:rPr>
                <w:t>/</w:t>
              </w:r>
            </w:hyperlink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Формативті бағалау</w:t>
            </w:r>
            <w:r>
              <w:rPr>
                <w:rStyle w:val="a8"/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1. </w:t>
            </w:r>
            <w:r>
              <w:rPr>
                <w:rStyle w:val="a8"/>
                <w:rFonts w:ascii="Times New Roman" w:hAnsi="Times New Roman"/>
              </w:rPr>
              <w:t>Оқытудың белсенді әдістерін қолдану</w:t>
            </w:r>
            <w:r>
              <w:rPr>
                <w:rStyle w:val="a8"/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2. </w:t>
            </w:r>
            <w:r>
              <w:rPr>
                <w:rStyle w:val="a8"/>
                <w:rFonts w:ascii="Times New Roman" w:hAnsi="Times New Roman"/>
              </w:rPr>
              <w:t>Фантомдар бойынша жұмыс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 xml:space="preserve">Альбомдардағы </w:t>
            </w:r>
            <w:r>
              <w:rPr>
                <w:rStyle w:val="a8"/>
                <w:rFonts w:ascii="Times New Roman" w:hAnsi="Times New Roman"/>
              </w:rPr>
              <w:t>жұмыс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4. </w:t>
            </w:r>
            <w:r>
              <w:rPr>
                <w:rStyle w:val="a8"/>
                <w:rFonts w:ascii="Times New Roman" w:hAnsi="Times New Roman"/>
              </w:rPr>
              <w:t>СӨЖ тақырыбының шағын конференциясы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Биостатистиканың анықтамасы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Статистикалық зерттеулердің түрлері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Медициналық сақтандыру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Халықтың стоматологиялық денсаулығы және оны зерттеу әдістері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Стоматологиялық денсаулық көрсеткіштері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1.</w:t>
            </w:r>
            <w:r>
              <w:rPr>
                <w:rStyle w:val="a8"/>
                <w:rFonts w:ascii="Times New Roman" w:hAnsi="Times New Roman"/>
              </w:rPr>
              <w:t>Статистикалық зерттеуді ұйымдастыру және жүргізу кезеңдері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2. </w:t>
            </w:r>
            <w:r>
              <w:rPr>
                <w:rStyle w:val="a8"/>
                <w:rFonts w:ascii="Times New Roman" w:hAnsi="Times New Roman"/>
              </w:rPr>
              <w:t>Медициналық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биологиялық зерттеулердің нәтижелерін өңдеудің статистикалық әдістері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D515F5">
            <w:pPr>
              <w:spacing w:line="240" w:lineRule="auto"/>
              <w:jc w:val="both"/>
              <w:rPr>
                <w:rStyle w:val="a8"/>
                <w:rFonts w:ascii="Times New Roman" w:eastAsia="Times New Roman" w:hAnsi="Times New Roman" w:cs="Times New Roman"/>
              </w:rPr>
            </w:pPr>
          </w:p>
          <w:p w:rsidR="00D515F5" w:rsidRDefault="00ED3D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3.</w:t>
            </w:r>
            <w:r>
              <w:rPr>
                <w:rStyle w:val="a8"/>
                <w:rFonts w:ascii="Times New Roman" w:hAnsi="Times New Roman"/>
              </w:rPr>
              <w:t>Статистиканың анықтамасы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 xml:space="preserve">оның теориялық негіздері </w:t>
            </w:r>
          </w:p>
          <w:p w:rsidR="00D515F5" w:rsidRDefault="00ED3D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4.</w:t>
            </w:r>
            <w:r>
              <w:rPr>
                <w:rStyle w:val="a8"/>
                <w:rFonts w:ascii="Times New Roman" w:hAnsi="Times New Roman"/>
              </w:rPr>
              <w:t>Статистиканы медициналық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биологиялық және медициналық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әлеуметтік</w:t>
            </w:r>
            <w:r>
              <w:rPr>
                <w:rStyle w:val="a8"/>
                <w:rFonts w:ascii="Times New Roman" w:hAnsi="Times New Roman"/>
              </w:rPr>
              <w:t xml:space="preserve"> зерттеулерде қолдану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5.</w:t>
            </w:r>
            <w:r>
              <w:rPr>
                <w:rStyle w:val="a8"/>
                <w:rFonts w:ascii="Times New Roman" w:hAnsi="Times New Roman"/>
              </w:rPr>
              <w:t>Бағдарлама белгілерінің әрқайсысының әртүрлі жақтарын сипаттайтын жалпылама көрсеткіштерді есептеу әдістері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6.</w:t>
            </w:r>
            <w:r>
              <w:rPr>
                <w:rStyle w:val="a8"/>
                <w:rFonts w:ascii="Times New Roman" w:hAnsi="Times New Roman"/>
              </w:rPr>
              <w:t>Демографиялық статистика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халықтың статистикасы және динамикасы</w:t>
            </w:r>
          </w:p>
          <w:p w:rsidR="00D515F5" w:rsidRDefault="00ED3D7E">
            <w:pPr>
              <w:spacing w:line="240" w:lineRule="auto"/>
              <w:jc w:val="both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7.</w:t>
            </w:r>
            <w:r>
              <w:rPr>
                <w:rStyle w:val="a8"/>
                <w:rFonts w:ascii="Times New Roman" w:hAnsi="Times New Roman"/>
              </w:rPr>
              <w:t>Медициналық сақтандыру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after="240" w:line="240" w:lineRule="auto"/>
              <w:jc w:val="both"/>
              <w:rPr>
                <w:rFonts w:ascii="Times Roman" w:eastAsia="Times Roman" w:hAnsi="Times Roman" w:cs="Times Roman"/>
              </w:rPr>
            </w:pPr>
            <w:r>
              <w:rPr>
                <w:rFonts w:ascii="Times Roman" w:hAnsi="Times Roman"/>
              </w:rPr>
              <w:t xml:space="preserve">8. </w:t>
            </w:r>
            <w:r>
              <w:rPr>
                <w:rFonts w:ascii="Times Roman" w:hAnsi="Times Roman"/>
              </w:rPr>
              <w:t>Халықтың стомат</w:t>
            </w:r>
            <w:r>
              <w:rPr>
                <w:rFonts w:ascii="Times Roman" w:hAnsi="Times Roman"/>
              </w:rPr>
              <w:t>ологиялық денсаулығы</w:t>
            </w:r>
          </w:p>
          <w:p w:rsidR="00D515F5" w:rsidRDefault="00ED3D7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after="240" w:line="240" w:lineRule="auto"/>
              <w:jc w:val="both"/>
              <w:rPr>
                <w:rFonts w:ascii="Times Roman" w:eastAsia="Times Roman" w:hAnsi="Times Roman" w:cs="Times Roman"/>
              </w:rPr>
            </w:pPr>
            <w:r>
              <w:rPr>
                <w:rFonts w:ascii="Times Roman" w:hAnsi="Times Roman"/>
              </w:rPr>
              <w:t xml:space="preserve">9. </w:t>
            </w:r>
            <w:r>
              <w:rPr>
                <w:rFonts w:ascii="Times Roman" w:hAnsi="Times Roman"/>
              </w:rPr>
              <w:t>Стоматологиялық денсаулықты зерттеу әдістері</w:t>
            </w:r>
          </w:p>
          <w:p w:rsidR="00D515F5" w:rsidRDefault="00ED3D7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after="240" w:line="240" w:lineRule="auto"/>
              <w:jc w:val="both"/>
              <w:rPr>
                <w:rFonts w:ascii="Times Roman" w:eastAsia="Times Roman" w:hAnsi="Times Roman" w:cs="Times Roman"/>
              </w:rPr>
            </w:pPr>
            <w:r>
              <w:rPr>
                <w:rFonts w:ascii="Times Roman" w:hAnsi="Times Roman"/>
              </w:rPr>
              <w:t>10.</w:t>
            </w:r>
            <w:r>
              <w:rPr>
                <w:rFonts w:ascii="Times Roman" w:hAnsi="Times Roman"/>
              </w:rPr>
              <w:t>Стоматологиялық денсаулық көрсеткіштері</w:t>
            </w:r>
          </w:p>
          <w:p w:rsidR="00D515F5" w:rsidRDefault="00ED3D7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after="240" w:line="240" w:lineRule="auto"/>
              <w:jc w:val="both"/>
              <w:rPr>
                <w:rFonts w:ascii="Times Roman" w:eastAsia="Times Roman" w:hAnsi="Times Roman" w:cs="Times Roman"/>
              </w:rPr>
            </w:pPr>
            <w:r>
              <w:rPr>
                <w:rFonts w:ascii="Times Roman" w:hAnsi="Times Roman"/>
              </w:rPr>
              <w:t xml:space="preserve">11. </w:t>
            </w:r>
            <w:r>
              <w:rPr>
                <w:rFonts w:ascii="Times Roman" w:hAnsi="Times Roman"/>
              </w:rPr>
              <w:t>Стоматологиялық аурушаңдықты зерттеудің маңызы</w:t>
            </w:r>
          </w:p>
          <w:p w:rsidR="00D515F5" w:rsidRDefault="00ED3D7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after="240" w:line="240" w:lineRule="auto"/>
              <w:jc w:val="both"/>
              <w:rPr>
                <w:rFonts w:ascii="Times Roman" w:eastAsia="Times Roman" w:hAnsi="Times Roman" w:cs="Times Roman"/>
              </w:rPr>
            </w:pPr>
            <w:r>
              <w:rPr>
                <w:rFonts w:ascii="Times Roman" w:hAnsi="Times Roman"/>
              </w:rPr>
              <w:t xml:space="preserve">12. </w:t>
            </w:r>
            <w:r>
              <w:rPr>
                <w:rFonts w:ascii="Times Roman" w:hAnsi="Times Roman"/>
              </w:rPr>
              <w:t>Стоматологиядағы профилактика түрлері</w:t>
            </w:r>
            <w:r>
              <w:rPr>
                <w:rFonts w:ascii="Times Roman" w:hAnsi="Times Roman"/>
              </w:rPr>
              <w:t xml:space="preserve">, </w:t>
            </w:r>
            <w:r>
              <w:rPr>
                <w:rFonts w:ascii="Times Roman" w:hAnsi="Times Roman"/>
              </w:rPr>
              <w:t>диспансерлеу</w:t>
            </w:r>
          </w:p>
          <w:p w:rsidR="00D515F5" w:rsidRDefault="00ED3D7E">
            <w:pPr>
              <w:pStyle w:val="a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after="240" w:line="240" w:lineRule="auto"/>
              <w:jc w:val="both"/>
            </w:pPr>
            <w:r>
              <w:rPr>
                <w:rFonts w:ascii="Times Roman" w:hAnsi="Times Roman"/>
              </w:rPr>
              <w:lastRenderedPageBreak/>
              <w:t>13.</w:t>
            </w:r>
            <w:r>
              <w:rPr>
                <w:rFonts w:ascii="Times Roman" w:hAnsi="Times Roman"/>
              </w:rPr>
              <w:t>Профилактиканың қазіргі мәселелері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lastRenderedPageBreak/>
              <w:t xml:space="preserve">1 </w:t>
            </w:r>
            <w:r>
              <w:rPr>
                <w:rStyle w:val="a8"/>
                <w:rFonts w:ascii="Times New Roman" w:hAnsi="Times New Roman"/>
              </w:rPr>
              <w:t xml:space="preserve">Общественное здоровье и здравоохранение </w:t>
            </w:r>
            <w:r>
              <w:rPr>
                <w:rStyle w:val="a8"/>
                <w:rFonts w:ascii="Times New Roman" w:hAnsi="Times New Roman"/>
              </w:rPr>
              <w:t>[</w:t>
            </w:r>
            <w:r>
              <w:rPr>
                <w:rStyle w:val="a8"/>
                <w:rFonts w:ascii="Times New Roman" w:hAnsi="Times New Roman"/>
              </w:rPr>
              <w:t>Электронный ресурс</w:t>
            </w:r>
            <w:proofErr w:type="gramStart"/>
            <w:r>
              <w:rPr>
                <w:rStyle w:val="a8"/>
                <w:rFonts w:ascii="Times New Roman" w:hAnsi="Times New Roman"/>
              </w:rPr>
              <w:t>]:</w:t>
            </w:r>
            <w:r>
              <w:rPr>
                <w:rStyle w:val="a8"/>
                <w:rFonts w:ascii="Times New Roman" w:hAnsi="Times New Roman"/>
              </w:rPr>
              <w:t>учебник</w:t>
            </w:r>
            <w:proofErr w:type="gramEnd"/>
            <w:r>
              <w:rPr>
                <w:rStyle w:val="a8"/>
                <w:rFonts w:ascii="Times New Roman" w:hAnsi="Times New Roman"/>
              </w:rPr>
              <w:t>/</w:t>
            </w:r>
            <w:r>
              <w:rPr>
                <w:rStyle w:val="a8"/>
                <w:rFonts w:ascii="Times New Roman" w:hAnsi="Times New Roman"/>
              </w:rPr>
              <w:t>Медик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А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Юрьев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К</w:t>
            </w:r>
            <w:r>
              <w:rPr>
                <w:rStyle w:val="a8"/>
                <w:rFonts w:ascii="Times New Roman" w:hAnsi="Times New Roman"/>
              </w:rPr>
              <w:t>. - 2-</w:t>
            </w:r>
            <w:r>
              <w:rPr>
                <w:rStyle w:val="a8"/>
                <w:rFonts w:ascii="Times New Roman" w:hAnsi="Times New Roman"/>
              </w:rPr>
              <w:t>е изд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испр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и доп</w:t>
            </w:r>
            <w:r>
              <w:rPr>
                <w:rStyle w:val="a8"/>
                <w:rFonts w:ascii="Times New Roman" w:hAnsi="Times New Roman"/>
              </w:rPr>
              <w:t xml:space="preserve">. - </w:t>
            </w:r>
            <w:r>
              <w:rPr>
                <w:rStyle w:val="a8"/>
                <w:rFonts w:ascii="Times New Roman" w:hAnsi="Times New Roman"/>
              </w:rPr>
              <w:t>М</w:t>
            </w:r>
            <w:r>
              <w:rPr>
                <w:rStyle w:val="a8"/>
                <w:rFonts w:ascii="Times New Roman" w:hAnsi="Times New Roman"/>
              </w:rPr>
              <w:t xml:space="preserve">. : </w:t>
            </w:r>
            <w:r>
              <w:rPr>
                <w:rStyle w:val="a8"/>
                <w:rFonts w:ascii="Times New Roman" w:hAnsi="Times New Roman"/>
              </w:rPr>
              <w:t>ГЭОТАР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Медиа</w:t>
            </w:r>
            <w:r>
              <w:rPr>
                <w:rStyle w:val="a8"/>
                <w:rFonts w:ascii="Times New Roman" w:hAnsi="Times New Roman"/>
              </w:rPr>
              <w:t xml:space="preserve">, 2016. </w:t>
            </w:r>
            <w:r>
              <w:rPr>
                <w:rStyle w:val="a8"/>
                <w:rFonts w:ascii="Times New Roman" w:hAnsi="Times New Roman"/>
              </w:rPr>
              <w:t xml:space="preserve">– </w:t>
            </w:r>
            <w:r>
              <w:rPr>
                <w:rStyle w:val="a8"/>
                <w:rFonts w:ascii="Times New Roman" w:hAnsi="Times New Roman"/>
              </w:rPr>
              <w:t xml:space="preserve">420 </w:t>
            </w:r>
            <w:r>
              <w:rPr>
                <w:rStyle w:val="a8"/>
                <w:rFonts w:ascii="Times New Roman" w:hAnsi="Times New Roman"/>
              </w:rPr>
              <w:t>с</w:t>
            </w:r>
            <w:r>
              <w:rPr>
                <w:rStyle w:val="a8"/>
                <w:rFonts w:ascii="Times New Roman" w:hAnsi="Times New Roman"/>
              </w:rPr>
              <w:t xml:space="preserve">. 2. </w:t>
            </w:r>
            <w:r>
              <w:rPr>
                <w:rStyle w:val="a8"/>
                <w:rFonts w:ascii="Times New Roman" w:hAnsi="Times New Roman"/>
              </w:rPr>
              <w:t>Стародубов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И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Щепин О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П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proofErr w:type="gramStart"/>
            <w:r>
              <w:rPr>
                <w:rStyle w:val="a8"/>
                <w:rFonts w:ascii="Times New Roman" w:hAnsi="Times New Roman"/>
              </w:rPr>
              <w:t>2.</w:t>
            </w:r>
            <w:r>
              <w:rPr>
                <w:rStyle w:val="a8"/>
                <w:rFonts w:ascii="Times New Roman" w:hAnsi="Times New Roman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</w:rPr>
              <w:t xml:space="preserve"> здоровье и здравоохранение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Национальное руководство </w:t>
            </w:r>
            <w:r>
              <w:rPr>
                <w:rStyle w:val="a8"/>
                <w:rFonts w:ascii="Times New Roman" w:hAnsi="Times New Roman"/>
              </w:rPr>
              <w:t>[</w:t>
            </w:r>
            <w:r>
              <w:rPr>
                <w:rStyle w:val="a8"/>
                <w:rFonts w:ascii="Times New Roman" w:hAnsi="Times New Roman"/>
              </w:rPr>
              <w:t>Электронный ресурс</w:t>
            </w:r>
            <w:r>
              <w:rPr>
                <w:rStyle w:val="a8"/>
                <w:rFonts w:ascii="Times New Roman" w:hAnsi="Times New Roman"/>
              </w:rPr>
              <w:t xml:space="preserve">]. - 2014. </w:t>
            </w:r>
            <w:r>
              <w:rPr>
                <w:rStyle w:val="a8"/>
                <w:rFonts w:ascii="Times New Roman" w:hAnsi="Times New Roman"/>
              </w:rPr>
              <w:t xml:space="preserve">– </w:t>
            </w:r>
            <w:r>
              <w:rPr>
                <w:rStyle w:val="a8"/>
                <w:rFonts w:ascii="Times New Roman" w:hAnsi="Times New Roman"/>
              </w:rPr>
              <w:t>624.</w:t>
            </w:r>
          </w:p>
          <w:p w:rsidR="00D515F5" w:rsidRDefault="00ED3D7E">
            <w:pPr>
              <w:spacing w:line="240" w:lineRule="auto"/>
            </w:pPr>
            <w:proofErr w:type="gramStart"/>
            <w:r>
              <w:rPr>
                <w:rStyle w:val="a8"/>
                <w:rFonts w:ascii="Times New Roman" w:hAnsi="Times New Roman"/>
              </w:rPr>
              <w:t>3..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 здоровье и здравоохранение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для вузов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/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Ю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Лисицын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Э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Улумбекова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; [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ред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Кириллова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Митина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] 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МОН РФ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- 3-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е изд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перераб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 доп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ГЭОТАР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2015. - 542, [2]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Style w:val="a8"/>
                <w:rFonts w:ascii="Times New Roman" w:hAnsi="Times New Roman"/>
              </w:rPr>
              <w:t xml:space="preserve">14) </w:t>
            </w:r>
            <w:proofErr w:type="gramStart"/>
            <w:r>
              <w:rPr>
                <w:rStyle w:val="a8"/>
                <w:rFonts w:ascii="Times New Roman" w:hAnsi="Times New Roman"/>
              </w:rPr>
              <w:t>4.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 здоровье и здравоохранение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для мед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вузов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/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Юрьев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гл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ред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Ю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Кочетков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МОН РФ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- 2-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е изд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испр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 доп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ГЭОТАР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2016. - 607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Формативті бағалау</w:t>
            </w:r>
            <w:r>
              <w:rPr>
                <w:rStyle w:val="a8"/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1. </w:t>
            </w:r>
            <w:r>
              <w:rPr>
                <w:rStyle w:val="a8"/>
                <w:rFonts w:ascii="Times New Roman" w:hAnsi="Times New Roman"/>
              </w:rPr>
              <w:t>Оқытудың белсенді әдістерін қолдану</w:t>
            </w:r>
            <w:r>
              <w:rPr>
                <w:rStyle w:val="a8"/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2. </w:t>
            </w:r>
            <w:r>
              <w:rPr>
                <w:rStyle w:val="a8"/>
                <w:rFonts w:ascii="Times New Roman" w:hAnsi="Times New Roman"/>
              </w:rPr>
              <w:t>Фантомдар бойынша жұмыс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4. </w:t>
            </w:r>
            <w:r>
              <w:rPr>
                <w:rStyle w:val="a8"/>
                <w:rFonts w:ascii="Times New Roman" w:hAnsi="Times New Roman"/>
              </w:rPr>
              <w:t>СӨЖ тақырыбының шағын конференциясы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1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Стоматологиялық емханада профилактикалық бөлімде науқасты тексеру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Стоматологиялық науқастың медициналық картасы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Дәрігер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стоматологтың профилактикалық қабылдауға ж</w:t>
            </w:r>
            <w:r>
              <w:rPr>
                <w:rStyle w:val="a8"/>
                <w:rFonts w:ascii="Times New Roman" w:hAnsi="Times New Roman"/>
              </w:rPr>
              <w:t>ұмыс</w:t>
            </w:r>
            <w:r>
              <w:rPr>
                <w:rStyle w:val="a8"/>
                <w:rFonts w:ascii="Times New Roman" w:hAnsi="Times New Roman"/>
              </w:rPr>
              <w:t xml:space="preserve"> орнын дайындау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дезинфекциялық режимді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аспаптар мен жабдықтарды бақылау</w:t>
            </w:r>
            <w:r>
              <w:rPr>
                <w:rStyle w:val="a8"/>
                <w:rFonts w:ascii="Times New Roman" w:hAnsi="Times New Roman"/>
              </w:rPr>
              <w:t>).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1. </w:t>
            </w:r>
            <w:r>
              <w:rPr>
                <w:rStyle w:val="a8"/>
                <w:rFonts w:ascii="Times New Roman" w:hAnsi="Times New Roman"/>
              </w:rPr>
              <w:t>Стоматологиялық емхананың профилактикалық бөлімінде науқасты тексеру</w:t>
            </w:r>
            <w:r>
              <w:rPr>
                <w:rStyle w:val="a8"/>
                <w:rFonts w:ascii="Times New Roman" w:hAnsi="Times New Roman"/>
              </w:rPr>
              <w:t xml:space="preserve">. 2. </w:t>
            </w:r>
            <w:r>
              <w:rPr>
                <w:rStyle w:val="a8"/>
                <w:rFonts w:ascii="Times New Roman" w:hAnsi="Times New Roman"/>
              </w:rPr>
              <w:t xml:space="preserve">Стоматологиялық науқастың медициналық картасы </w:t>
            </w:r>
            <w:r>
              <w:rPr>
                <w:rStyle w:val="a8"/>
                <w:rFonts w:ascii="Times New Roman" w:hAnsi="Times New Roman"/>
              </w:rPr>
              <w:t>037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ДДҰ бойынша стоматологиялық науқастың жазбасы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4. </w:t>
            </w:r>
            <w:r>
              <w:rPr>
                <w:rStyle w:val="a8"/>
                <w:rFonts w:ascii="Times New Roman" w:hAnsi="Times New Roman"/>
              </w:rPr>
              <w:t>Профилактикалық қабылдауда тіс дәрігерінің жұмыс орнын дайындау</w:t>
            </w:r>
          </w:p>
          <w:p w:rsidR="00D515F5" w:rsidRDefault="00ED3D7E">
            <w:pPr>
              <w:spacing w:after="0" w:line="240" w:lineRule="auto"/>
            </w:pPr>
            <w:r>
              <w:rPr>
                <w:rStyle w:val="a8"/>
                <w:rFonts w:ascii="Times New Roman" w:hAnsi="Times New Roman"/>
              </w:rPr>
              <w:t xml:space="preserve">5. </w:t>
            </w:r>
            <w:r>
              <w:rPr>
                <w:rStyle w:val="a8"/>
                <w:rFonts w:ascii="Times New Roman" w:hAnsi="Times New Roman"/>
              </w:rPr>
              <w:t>Дезинфекциялау режимін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аспаптар мен жабдықтарды бақылау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 </w:t>
            </w:r>
            <w:r>
              <w:rPr>
                <w:rStyle w:val="a8"/>
                <w:rFonts w:ascii="Times New Roman" w:hAnsi="Times New Roman"/>
              </w:rPr>
              <w:t xml:space="preserve">Общественное здоровье и здравоохранение </w:t>
            </w:r>
            <w:r>
              <w:rPr>
                <w:rStyle w:val="a8"/>
                <w:rFonts w:ascii="Times New Roman" w:hAnsi="Times New Roman"/>
              </w:rPr>
              <w:t>[</w:t>
            </w:r>
            <w:r>
              <w:rPr>
                <w:rStyle w:val="a8"/>
                <w:rFonts w:ascii="Times New Roman" w:hAnsi="Times New Roman"/>
              </w:rPr>
              <w:t>Электронный ресурс</w:t>
            </w:r>
            <w:proofErr w:type="gramStart"/>
            <w:r>
              <w:rPr>
                <w:rStyle w:val="a8"/>
                <w:rFonts w:ascii="Times New Roman" w:hAnsi="Times New Roman"/>
              </w:rPr>
              <w:t>]:</w:t>
            </w:r>
            <w:r>
              <w:rPr>
                <w:rStyle w:val="a8"/>
                <w:rFonts w:ascii="Times New Roman" w:hAnsi="Times New Roman"/>
              </w:rPr>
              <w:t>учебник</w:t>
            </w:r>
            <w:proofErr w:type="gramEnd"/>
            <w:r>
              <w:rPr>
                <w:rStyle w:val="a8"/>
                <w:rFonts w:ascii="Times New Roman" w:hAnsi="Times New Roman"/>
              </w:rPr>
              <w:t>/</w:t>
            </w:r>
            <w:r>
              <w:rPr>
                <w:rStyle w:val="a8"/>
                <w:rFonts w:ascii="Times New Roman" w:hAnsi="Times New Roman"/>
              </w:rPr>
              <w:t>Медик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А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Юрьев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К</w:t>
            </w:r>
            <w:r>
              <w:rPr>
                <w:rStyle w:val="a8"/>
                <w:rFonts w:ascii="Times New Roman" w:hAnsi="Times New Roman"/>
              </w:rPr>
              <w:t>. - 2-</w:t>
            </w:r>
            <w:r>
              <w:rPr>
                <w:rStyle w:val="a8"/>
                <w:rFonts w:ascii="Times New Roman" w:hAnsi="Times New Roman"/>
              </w:rPr>
              <w:t>е изд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испр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и доп</w:t>
            </w:r>
            <w:r>
              <w:rPr>
                <w:rStyle w:val="a8"/>
                <w:rFonts w:ascii="Times New Roman" w:hAnsi="Times New Roman"/>
              </w:rPr>
              <w:t xml:space="preserve">. - </w:t>
            </w:r>
            <w:r>
              <w:rPr>
                <w:rStyle w:val="a8"/>
                <w:rFonts w:ascii="Times New Roman" w:hAnsi="Times New Roman"/>
              </w:rPr>
              <w:t>М</w:t>
            </w:r>
            <w:r>
              <w:rPr>
                <w:rStyle w:val="a8"/>
                <w:rFonts w:ascii="Times New Roman" w:hAnsi="Times New Roman"/>
              </w:rPr>
              <w:t xml:space="preserve">. : </w:t>
            </w:r>
            <w:r>
              <w:rPr>
                <w:rStyle w:val="a8"/>
                <w:rFonts w:ascii="Times New Roman" w:hAnsi="Times New Roman"/>
              </w:rPr>
              <w:t>ГЭОТАР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Медиа</w:t>
            </w:r>
            <w:r>
              <w:rPr>
                <w:rStyle w:val="a8"/>
                <w:rFonts w:ascii="Times New Roman" w:hAnsi="Times New Roman"/>
              </w:rPr>
              <w:t xml:space="preserve">, 2016. </w:t>
            </w:r>
            <w:r>
              <w:rPr>
                <w:rStyle w:val="a8"/>
                <w:rFonts w:ascii="Times New Roman" w:hAnsi="Times New Roman"/>
              </w:rPr>
              <w:t xml:space="preserve">– </w:t>
            </w:r>
            <w:r>
              <w:rPr>
                <w:rStyle w:val="a8"/>
                <w:rFonts w:ascii="Times New Roman" w:hAnsi="Times New Roman"/>
              </w:rPr>
              <w:t xml:space="preserve">420 </w:t>
            </w:r>
            <w:r>
              <w:rPr>
                <w:rStyle w:val="a8"/>
                <w:rFonts w:ascii="Times New Roman" w:hAnsi="Times New Roman"/>
              </w:rPr>
              <w:t>с</w:t>
            </w:r>
            <w:r>
              <w:rPr>
                <w:rStyle w:val="a8"/>
                <w:rFonts w:ascii="Times New Roman" w:hAnsi="Times New Roman"/>
              </w:rPr>
              <w:t xml:space="preserve">. 2. </w:t>
            </w:r>
            <w:r>
              <w:rPr>
                <w:rStyle w:val="a8"/>
                <w:rFonts w:ascii="Times New Roman" w:hAnsi="Times New Roman"/>
              </w:rPr>
              <w:t>Стародубов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И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Щепин О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П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proofErr w:type="gramStart"/>
            <w:r>
              <w:rPr>
                <w:rStyle w:val="a8"/>
                <w:rFonts w:ascii="Times New Roman" w:hAnsi="Times New Roman"/>
              </w:rPr>
              <w:t>2.</w:t>
            </w:r>
            <w:r>
              <w:rPr>
                <w:rStyle w:val="a8"/>
                <w:rFonts w:ascii="Times New Roman" w:hAnsi="Times New Roman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</w:rPr>
              <w:t xml:space="preserve"> здоровье и здравоохранение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Национальное руководство </w:t>
            </w:r>
            <w:r>
              <w:rPr>
                <w:rStyle w:val="a8"/>
                <w:rFonts w:ascii="Times New Roman" w:hAnsi="Times New Roman"/>
              </w:rPr>
              <w:t>[</w:t>
            </w:r>
            <w:r>
              <w:rPr>
                <w:rStyle w:val="a8"/>
                <w:rFonts w:ascii="Times New Roman" w:hAnsi="Times New Roman"/>
              </w:rPr>
              <w:t>Электронный ресурс</w:t>
            </w:r>
            <w:r>
              <w:rPr>
                <w:rStyle w:val="a8"/>
                <w:rFonts w:ascii="Times New Roman" w:hAnsi="Times New Roman"/>
              </w:rPr>
              <w:t xml:space="preserve">]. - 2014. </w:t>
            </w:r>
            <w:r>
              <w:rPr>
                <w:rStyle w:val="a8"/>
                <w:rFonts w:ascii="Times New Roman" w:hAnsi="Times New Roman"/>
              </w:rPr>
              <w:t xml:space="preserve">– </w:t>
            </w:r>
            <w:r>
              <w:rPr>
                <w:rStyle w:val="a8"/>
                <w:rFonts w:ascii="Times New Roman" w:hAnsi="Times New Roman"/>
              </w:rPr>
              <w:t>624.</w:t>
            </w:r>
          </w:p>
          <w:p w:rsidR="00D515F5" w:rsidRDefault="00ED3D7E">
            <w:pPr>
              <w:spacing w:line="240" w:lineRule="auto"/>
            </w:pPr>
            <w:proofErr w:type="gramStart"/>
            <w:r>
              <w:rPr>
                <w:rStyle w:val="a8"/>
                <w:rFonts w:ascii="Times New Roman" w:hAnsi="Times New Roman"/>
              </w:rPr>
              <w:t>3..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 здоровье и здравоохранение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для вузов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/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Ю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Лисицын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Э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Улумбек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ова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; [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ред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Кириллова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Митина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] 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МОН РФ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- 3-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е изд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перераб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 доп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ГЭОТАР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2015. - 542, [2]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Style w:val="a8"/>
                <w:rFonts w:ascii="Times New Roman" w:hAnsi="Times New Roman"/>
              </w:rPr>
              <w:t xml:space="preserve">14) </w:t>
            </w:r>
            <w:proofErr w:type="gramStart"/>
            <w:r>
              <w:rPr>
                <w:rStyle w:val="a8"/>
                <w:rFonts w:ascii="Times New Roman" w:hAnsi="Times New Roman"/>
              </w:rPr>
              <w:t>4.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 здоровье и здравоохранение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для мед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вузов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/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Юрьев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гл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ред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Ю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Кочетков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МОН РФ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-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2-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е изд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испр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 доп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ГЭОТАР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2016. - 607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Формативті бағалау</w:t>
            </w:r>
            <w:r>
              <w:rPr>
                <w:rStyle w:val="a8"/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1. </w:t>
            </w:r>
            <w:r>
              <w:rPr>
                <w:rStyle w:val="a8"/>
                <w:rFonts w:ascii="Times New Roman" w:hAnsi="Times New Roman"/>
              </w:rPr>
              <w:t>Оқытудың белсенді әдістерін қолдану</w:t>
            </w:r>
            <w:r>
              <w:rPr>
                <w:rStyle w:val="a8"/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2. </w:t>
            </w:r>
            <w:r>
              <w:rPr>
                <w:rStyle w:val="a8"/>
                <w:rFonts w:ascii="Times New Roman" w:hAnsi="Times New Roman"/>
              </w:rPr>
              <w:t>Фантомдар бойынша жұмыс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4. </w:t>
            </w:r>
            <w:r>
              <w:rPr>
                <w:rStyle w:val="a8"/>
                <w:rFonts w:ascii="Times New Roman" w:hAnsi="Times New Roman"/>
              </w:rPr>
              <w:t>СӨЖ тақырыбының шағын конференциясы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1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</w:rPr>
              <w:t xml:space="preserve">Биоқабық және оның балалардағы </w:t>
            </w:r>
            <w:r>
              <w:rPr>
                <w:rStyle w:val="a8"/>
                <w:rFonts w:ascii="Times New Roman" w:hAnsi="Times New Roman"/>
              </w:rPr>
              <w:t>стоматологиялық аурулардың дамуына әсері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Ауыз қуысының гигиеналық индексін анықтау әдістемесі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Грин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 xml:space="preserve">Вермильон бойынша </w:t>
            </w:r>
            <w:r>
              <w:rPr>
                <w:rStyle w:val="a8"/>
                <w:rFonts w:ascii="Times New Roman" w:hAnsi="Times New Roman"/>
              </w:rPr>
              <w:t xml:space="preserve">(OHI-S), </w:t>
            </w:r>
            <w:r>
              <w:rPr>
                <w:rStyle w:val="a8"/>
                <w:rFonts w:ascii="Times New Roman" w:hAnsi="Times New Roman"/>
              </w:rPr>
              <w:t>Федоров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Володкина</w:t>
            </w:r>
            <w:r>
              <w:rPr>
                <w:rStyle w:val="a8"/>
                <w:rFonts w:ascii="Times New Roman" w:hAnsi="Times New Roman"/>
              </w:rPr>
              <w:t>, Silness-L</w:t>
            </w:r>
            <w:r>
              <w:rPr>
                <w:rStyle w:val="a8"/>
                <w:rFonts w:ascii="Times New Roman" w:hAnsi="Times New Roman"/>
              </w:rPr>
              <w:t>ö</w:t>
            </w:r>
            <w:r>
              <w:rPr>
                <w:rStyle w:val="a8"/>
                <w:rFonts w:ascii="Times New Roman" w:hAnsi="Times New Roman"/>
              </w:rPr>
              <w:t xml:space="preserve">e, </w:t>
            </w:r>
            <w:r>
              <w:rPr>
                <w:rStyle w:val="a8"/>
                <w:rFonts w:ascii="Times New Roman" w:hAnsi="Times New Roman"/>
              </w:rPr>
              <w:t>Арним бойынша</w:t>
            </w:r>
            <w:r>
              <w:rPr>
                <w:rStyle w:val="a8"/>
                <w:rFonts w:ascii="Times New Roman" w:hAnsi="Times New Roman"/>
              </w:rPr>
              <w:t>).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Биоқабық және оның балалардағы стоматологиялық аурулардың дамуына әсері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Биоқабық</w:t>
            </w:r>
            <w:r>
              <w:rPr>
                <w:rStyle w:val="a8"/>
                <w:rFonts w:ascii="Times New Roman" w:hAnsi="Times New Roman"/>
              </w:rPr>
              <w:t xml:space="preserve"> қалай түзіледі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Биоқабық түзетін бактериялар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Полисахаридтерді ыдырататын ферменттер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Грин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 xml:space="preserve">Вермильон </w:t>
            </w:r>
            <w:r>
              <w:rPr>
                <w:rStyle w:val="a8"/>
                <w:rFonts w:ascii="Times New Roman" w:hAnsi="Times New Roman"/>
              </w:rPr>
              <w:t xml:space="preserve">(OHI-S) </w:t>
            </w:r>
            <w:r>
              <w:rPr>
                <w:rStyle w:val="a8"/>
                <w:rFonts w:ascii="Times New Roman" w:hAnsi="Times New Roman"/>
              </w:rPr>
              <w:t>әдісі</w:t>
            </w:r>
            <w:r>
              <w:rPr>
                <w:rStyle w:val="a8"/>
                <w:rFonts w:ascii="Times New Roman" w:hAnsi="Times New Roman"/>
              </w:rPr>
              <w:t xml:space="preserve"> бойынша ауыз қуысы гигиеналық индексін анықтау әдістемесі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Федорова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Володкина әдісі бойынша ауыз қуысы гигиеналық индексін анықтау әдістемесі</w:t>
            </w:r>
          </w:p>
          <w:p w:rsidR="00D515F5" w:rsidRDefault="00ED3D7E">
            <w:pPr>
              <w:spacing w:after="0" w:line="240" w:lineRule="auto"/>
            </w:pPr>
            <w:r>
              <w:rPr>
                <w:rStyle w:val="a8"/>
                <w:rFonts w:ascii="Times New Roman" w:hAnsi="Times New Roman"/>
              </w:rPr>
              <w:t>Si</w:t>
            </w:r>
            <w:r>
              <w:rPr>
                <w:rStyle w:val="a8"/>
                <w:rFonts w:ascii="Times New Roman" w:hAnsi="Times New Roman"/>
              </w:rPr>
              <w:t>lness-L</w:t>
            </w:r>
            <w:r>
              <w:rPr>
                <w:rStyle w:val="a8"/>
                <w:rFonts w:ascii="Times New Roman" w:hAnsi="Times New Roman"/>
              </w:rPr>
              <w:t>ö</w:t>
            </w:r>
            <w:r>
              <w:rPr>
                <w:rStyle w:val="a8"/>
                <w:rFonts w:ascii="Times New Roman" w:hAnsi="Times New Roman"/>
              </w:rPr>
              <w:t xml:space="preserve">e </w:t>
            </w:r>
            <w:r>
              <w:rPr>
                <w:rStyle w:val="a8"/>
                <w:rFonts w:ascii="Times New Roman" w:hAnsi="Times New Roman"/>
              </w:rPr>
              <w:t xml:space="preserve">және </w:t>
            </w:r>
            <w:r>
              <w:rPr>
                <w:rStyle w:val="a8"/>
                <w:rFonts w:ascii="Times New Roman" w:hAnsi="Times New Roman"/>
              </w:rPr>
              <w:t xml:space="preserve">Arnim </w:t>
            </w:r>
            <w:r>
              <w:rPr>
                <w:rStyle w:val="a8"/>
                <w:rFonts w:ascii="Times New Roman" w:hAnsi="Times New Roman"/>
              </w:rPr>
              <w:t>әдістері</w:t>
            </w:r>
            <w:r>
              <w:rPr>
                <w:rStyle w:val="a8"/>
                <w:rFonts w:ascii="Times New Roman" w:hAnsi="Times New Roman"/>
              </w:rPr>
              <w:t xml:space="preserve"> бойынша ауыз қуысы гигиеналық индексін анықтау әдістемесі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 </w:t>
            </w:r>
            <w:r>
              <w:rPr>
                <w:rStyle w:val="a8"/>
                <w:rFonts w:ascii="Times New Roman" w:hAnsi="Times New Roman"/>
              </w:rPr>
              <w:t xml:space="preserve">Общественное здоровье и здравоохранение </w:t>
            </w:r>
            <w:r>
              <w:rPr>
                <w:rStyle w:val="a8"/>
                <w:rFonts w:ascii="Times New Roman" w:hAnsi="Times New Roman"/>
              </w:rPr>
              <w:t>[</w:t>
            </w:r>
            <w:r>
              <w:rPr>
                <w:rStyle w:val="a8"/>
                <w:rFonts w:ascii="Times New Roman" w:hAnsi="Times New Roman"/>
              </w:rPr>
              <w:t>Электронный ресурс</w:t>
            </w:r>
            <w:proofErr w:type="gramStart"/>
            <w:r>
              <w:rPr>
                <w:rStyle w:val="a8"/>
                <w:rFonts w:ascii="Times New Roman" w:hAnsi="Times New Roman"/>
              </w:rPr>
              <w:t>]:</w:t>
            </w:r>
            <w:r>
              <w:rPr>
                <w:rStyle w:val="a8"/>
                <w:rFonts w:ascii="Times New Roman" w:hAnsi="Times New Roman"/>
              </w:rPr>
              <w:t>учебник</w:t>
            </w:r>
            <w:proofErr w:type="gramEnd"/>
            <w:r>
              <w:rPr>
                <w:rStyle w:val="a8"/>
                <w:rFonts w:ascii="Times New Roman" w:hAnsi="Times New Roman"/>
              </w:rPr>
              <w:t>/</w:t>
            </w:r>
            <w:r>
              <w:rPr>
                <w:rStyle w:val="a8"/>
                <w:rFonts w:ascii="Times New Roman" w:hAnsi="Times New Roman"/>
              </w:rPr>
              <w:t>Медик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А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Юрьев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К</w:t>
            </w:r>
            <w:r>
              <w:rPr>
                <w:rStyle w:val="a8"/>
                <w:rFonts w:ascii="Times New Roman" w:hAnsi="Times New Roman"/>
              </w:rPr>
              <w:t>. - 2-</w:t>
            </w:r>
            <w:r>
              <w:rPr>
                <w:rStyle w:val="a8"/>
                <w:rFonts w:ascii="Times New Roman" w:hAnsi="Times New Roman"/>
              </w:rPr>
              <w:t>е изд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испр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и доп</w:t>
            </w:r>
            <w:r>
              <w:rPr>
                <w:rStyle w:val="a8"/>
                <w:rFonts w:ascii="Times New Roman" w:hAnsi="Times New Roman"/>
              </w:rPr>
              <w:t xml:space="preserve">. - </w:t>
            </w:r>
            <w:r>
              <w:rPr>
                <w:rStyle w:val="a8"/>
                <w:rFonts w:ascii="Times New Roman" w:hAnsi="Times New Roman"/>
              </w:rPr>
              <w:t>М</w:t>
            </w:r>
            <w:r>
              <w:rPr>
                <w:rStyle w:val="a8"/>
                <w:rFonts w:ascii="Times New Roman" w:hAnsi="Times New Roman"/>
              </w:rPr>
              <w:t xml:space="preserve">. : </w:t>
            </w:r>
            <w:r>
              <w:rPr>
                <w:rStyle w:val="a8"/>
                <w:rFonts w:ascii="Times New Roman" w:hAnsi="Times New Roman"/>
              </w:rPr>
              <w:t>ГЭОТАР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Медиа</w:t>
            </w:r>
            <w:r>
              <w:rPr>
                <w:rStyle w:val="a8"/>
                <w:rFonts w:ascii="Times New Roman" w:hAnsi="Times New Roman"/>
              </w:rPr>
              <w:t xml:space="preserve">, 2016. </w:t>
            </w:r>
            <w:r>
              <w:rPr>
                <w:rStyle w:val="a8"/>
                <w:rFonts w:ascii="Times New Roman" w:hAnsi="Times New Roman"/>
              </w:rPr>
              <w:t xml:space="preserve">– </w:t>
            </w:r>
            <w:r>
              <w:rPr>
                <w:rStyle w:val="a8"/>
                <w:rFonts w:ascii="Times New Roman" w:hAnsi="Times New Roman"/>
              </w:rPr>
              <w:t xml:space="preserve">420 </w:t>
            </w:r>
            <w:r>
              <w:rPr>
                <w:rStyle w:val="a8"/>
                <w:rFonts w:ascii="Times New Roman" w:hAnsi="Times New Roman"/>
              </w:rPr>
              <w:t>с</w:t>
            </w:r>
            <w:r>
              <w:rPr>
                <w:rStyle w:val="a8"/>
                <w:rFonts w:ascii="Times New Roman" w:hAnsi="Times New Roman"/>
              </w:rPr>
              <w:t xml:space="preserve">. 2. </w:t>
            </w:r>
            <w:r>
              <w:rPr>
                <w:rStyle w:val="a8"/>
                <w:rFonts w:ascii="Times New Roman" w:hAnsi="Times New Roman"/>
              </w:rPr>
              <w:t>Стародубов</w:t>
            </w:r>
            <w:r>
              <w:rPr>
                <w:rStyle w:val="a8"/>
                <w:rFonts w:ascii="Times New Roman" w:hAnsi="Times New Roman"/>
              </w:rPr>
              <w:t xml:space="preserve">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И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Щепин О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П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proofErr w:type="gramStart"/>
            <w:r>
              <w:rPr>
                <w:rStyle w:val="a8"/>
                <w:rFonts w:ascii="Times New Roman" w:hAnsi="Times New Roman"/>
              </w:rPr>
              <w:t>2.</w:t>
            </w:r>
            <w:r>
              <w:rPr>
                <w:rStyle w:val="a8"/>
                <w:rFonts w:ascii="Times New Roman" w:hAnsi="Times New Roman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</w:rPr>
              <w:t xml:space="preserve"> здоровье и здравоохранение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Национальное руководство </w:t>
            </w:r>
            <w:r>
              <w:rPr>
                <w:rStyle w:val="a8"/>
                <w:rFonts w:ascii="Times New Roman" w:hAnsi="Times New Roman"/>
              </w:rPr>
              <w:t>[</w:t>
            </w:r>
            <w:r>
              <w:rPr>
                <w:rStyle w:val="a8"/>
                <w:rFonts w:ascii="Times New Roman" w:hAnsi="Times New Roman"/>
              </w:rPr>
              <w:t>Электронный ресурс</w:t>
            </w:r>
            <w:r>
              <w:rPr>
                <w:rStyle w:val="a8"/>
                <w:rFonts w:ascii="Times New Roman" w:hAnsi="Times New Roman"/>
              </w:rPr>
              <w:t xml:space="preserve">]. - 2014. </w:t>
            </w:r>
            <w:r>
              <w:rPr>
                <w:rStyle w:val="a8"/>
                <w:rFonts w:ascii="Times New Roman" w:hAnsi="Times New Roman"/>
              </w:rPr>
              <w:t xml:space="preserve">– </w:t>
            </w:r>
            <w:r>
              <w:rPr>
                <w:rStyle w:val="a8"/>
                <w:rFonts w:ascii="Times New Roman" w:hAnsi="Times New Roman"/>
              </w:rPr>
              <w:t>624.</w:t>
            </w:r>
          </w:p>
          <w:p w:rsidR="00D515F5" w:rsidRDefault="00ED3D7E">
            <w:pPr>
              <w:spacing w:line="240" w:lineRule="auto"/>
            </w:pPr>
            <w:proofErr w:type="gramStart"/>
            <w:r>
              <w:rPr>
                <w:rStyle w:val="a8"/>
                <w:rFonts w:ascii="Times New Roman" w:hAnsi="Times New Roman"/>
              </w:rPr>
              <w:t>3..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 здоровье и здравоохранение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для вузов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/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Ю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Лисицын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Э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Улумбекова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; [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ред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Кириллова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Митина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] 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МОН РФ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- 3-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е изд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перераб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 доп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ГЭОТАР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2015. - 542, [2]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Style w:val="a8"/>
                <w:rFonts w:ascii="Times New Roman" w:hAnsi="Times New Roman"/>
              </w:rPr>
              <w:t xml:space="preserve">14) </w:t>
            </w:r>
            <w:proofErr w:type="gramStart"/>
            <w:r>
              <w:rPr>
                <w:rStyle w:val="a8"/>
                <w:rFonts w:ascii="Times New Roman" w:hAnsi="Times New Roman"/>
              </w:rPr>
              <w:t>4.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 здоровье и здравоохранение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для мед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вузов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/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Юрьев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гл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ред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Ю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Кочетков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МОН РФ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- 2-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е изд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испр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 доп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ГЭОТАР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2016. - 607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Формативті бағалау</w:t>
            </w:r>
            <w:r>
              <w:rPr>
                <w:rStyle w:val="a8"/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1. </w:t>
            </w:r>
            <w:r>
              <w:rPr>
                <w:rStyle w:val="a8"/>
                <w:rFonts w:ascii="Times New Roman" w:hAnsi="Times New Roman"/>
              </w:rPr>
              <w:t>Оқытудың белсенді әдістерін қолдану</w:t>
            </w:r>
            <w:r>
              <w:rPr>
                <w:rStyle w:val="a8"/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2. </w:t>
            </w:r>
            <w:r>
              <w:rPr>
                <w:rStyle w:val="a8"/>
                <w:rFonts w:ascii="Times New Roman" w:hAnsi="Times New Roman"/>
              </w:rPr>
              <w:t>Фантомдар бойынша жұмыс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4. </w:t>
            </w:r>
            <w:r>
              <w:rPr>
                <w:rStyle w:val="a8"/>
                <w:rFonts w:ascii="Times New Roman" w:hAnsi="Times New Roman"/>
              </w:rPr>
              <w:t>СӨЖ тақырыбының шағын конференциясы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1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Балалар мен ересектерде ауыз қуысының жеке гигиенасына арналған құралдар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заттар мен құрылғылар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Тіс тазалау түрлері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жеке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бақылаумен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кәсіби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Тіс шөгінділерін анықтау және жою әдістері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  <w:kern w:val="0"/>
              </w:rPr>
            </w:pPr>
            <w:r>
              <w:rPr>
                <w:rStyle w:val="a8"/>
                <w:rFonts w:ascii="Times New Roman" w:hAnsi="Times New Roman"/>
                <w:kern w:val="0"/>
              </w:rPr>
              <w:t>Балалар мен ересектерге арналған ауыз қуысының жеке гигиенасына арналған құралд</w:t>
            </w:r>
            <w:r>
              <w:rPr>
                <w:rStyle w:val="a8"/>
                <w:rFonts w:ascii="Times New Roman" w:hAnsi="Times New Roman"/>
                <w:kern w:val="0"/>
              </w:rPr>
              <w:t>ар</w:t>
            </w:r>
            <w:r>
              <w:rPr>
                <w:rStyle w:val="a8"/>
                <w:rFonts w:ascii="Times New Roman" w:hAnsi="Times New Roman"/>
                <w:kern w:val="0"/>
              </w:rPr>
              <w:t xml:space="preserve">, </w:t>
            </w:r>
            <w:r>
              <w:rPr>
                <w:rStyle w:val="a8"/>
                <w:rFonts w:ascii="Times New Roman" w:hAnsi="Times New Roman"/>
                <w:kern w:val="0"/>
              </w:rPr>
              <w:t>заттар және бейімделмелер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  <w:kern w:val="0"/>
              </w:rPr>
            </w:pPr>
            <w:r>
              <w:rPr>
                <w:rStyle w:val="a8"/>
                <w:rFonts w:ascii="Times New Roman" w:hAnsi="Times New Roman"/>
                <w:kern w:val="0"/>
              </w:rPr>
              <w:t>Ауыз қуысы гигиенасының негізгі құралдары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  <w:kern w:val="0"/>
              </w:rPr>
            </w:pPr>
            <w:r>
              <w:rPr>
                <w:rStyle w:val="a8"/>
                <w:rFonts w:ascii="Times New Roman" w:hAnsi="Times New Roman"/>
                <w:kern w:val="0"/>
              </w:rPr>
              <w:t>Ауыз қуысы гигиенасының қосалқы құралдары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  <w:kern w:val="0"/>
              </w:rPr>
            </w:pPr>
            <w:r>
              <w:rPr>
                <w:rStyle w:val="a8"/>
                <w:rFonts w:ascii="Times New Roman" w:hAnsi="Times New Roman"/>
                <w:kern w:val="0"/>
              </w:rPr>
              <w:t>Тіс пасталарының жіктелуі және олардың мақсаты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  <w:kern w:val="0"/>
              </w:rPr>
            </w:pPr>
            <w:r>
              <w:rPr>
                <w:rStyle w:val="a8"/>
                <w:rFonts w:ascii="Times New Roman" w:hAnsi="Times New Roman"/>
                <w:kern w:val="0"/>
              </w:rPr>
              <w:t>Ауыз қуысына күтім жасауға арналған құралдар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  <w:kern w:val="0"/>
              </w:rPr>
            </w:pPr>
            <w:r>
              <w:rPr>
                <w:rStyle w:val="a8"/>
                <w:rFonts w:ascii="Times New Roman" w:hAnsi="Times New Roman"/>
                <w:kern w:val="0"/>
              </w:rPr>
              <w:t xml:space="preserve">Ортопедиялық құрылымдар болған жағдайда гигиена </w:t>
            </w:r>
            <w:r>
              <w:rPr>
                <w:rStyle w:val="a8"/>
                <w:rFonts w:ascii="Times New Roman" w:hAnsi="Times New Roman"/>
                <w:kern w:val="0"/>
              </w:rPr>
              <w:t>сақтау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  <w:kern w:val="0"/>
              </w:rPr>
            </w:pPr>
            <w:r>
              <w:rPr>
                <w:rStyle w:val="a8"/>
                <w:rFonts w:ascii="Times New Roman" w:hAnsi="Times New Roman"/>
                <w:kern w:val="0"/>
              </w:rPr>
              <w:t>Үй</w:t>
            </w:r>
            <w:r>
              <w:rPr>
                <w:rStyle w:val="a8"/>
                <w:rFonts w:ascii="Times New Roman" w:hAnsi="Times New Roman"/>
                <w:kern w:val="0"/>
              </w:rPr>
              <w:t xml:space="preserve"> жағдайындағы гигиенаға үйрету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  <w:kern w:val="0"/>
              </w:rPr>
            </w:pPr>
            <w:r>
              <w:rPr>
                <w:rStyle w:val="a8"/>
                <w:rFonts w:ascii="Times New Roman" w:hAnsi="Times New Roman"/>
                <w:kern w:val="0"/>
              </w:rPr>
              <w:t>Тіс шөгінділерінің пайда болуына әсер ететін этиологиялық факторлар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  <w:kern w:val="0"/>
              </w:rPr>
            </w:pPr>
            <w:r>
              <w:rPr>
                <w:rStyle w:val="a8"/>
                <w:rFonts w:ascii="Times New Roman" w:hAnsi="Times New Roman"/>
                <w:kern w:val="0"/>
              </w:rPr>
              <w:t>Тіс шөгінділерін анықтау және жою әдістері</w:t>
            </w:r>
            <w:r>
              <w:rPr>
                <w:rStyle w:val="a8"/>
                <w:rFonts w:ascii="Times New Roman" w:hAnsi="Times New Roman"/>
                <w:kern w:val="0"/>
              </w:rPr>
              <w:t xml:space="preserve">: </w:t>
            </w:r>
            <w:r>
              <w:rPr>
                <w:rStyle w:val="a8"/>
                <w:rFonts w:ascii="Times New Roman" w:hAnsi="Times New Roman"/>
                <w:kern w:val="0"/>
              </w:rPr>
              <w:t>тісті механикалық тазалау</w:t>
            </w:r>
            <w:r>
              <w:rPr>
                <w:rStyle w:val="a8"/>
                <w:rFonts w:ascii="Times New Roman" w:hAnsi="Times New Roman"/>
                <w:kern w:val="0"/>
              </w:rPr>
              <w:t xml:space="preserve">, </w:t>
            </w:r>
            <w:r>
              <w:rPr>
                <w:rStyle w:val="a8"/>
                <w:rFonts w:ascii="Times New Roman" w:hAnsi="Times New Roman"/>
                <w:kern w:val="0"/>
              </w:rPr>
              <w:t>химиялық әдіс</w:t>
            </w:r>
            <w:r>
              <w:rPr>
                <w:rStyle w:val="a8"/>
                <w:rFonts w:ascii="Times New Roman" w:hAnsi="Times New Roman"/>
                <w:kern w:val="0"/>
              </w:rPr>
              <w:t xml:space="preserve">, </w:t>
            </w:r>
            <w:r>
              <w:rPr>
                <w:rStyle w:val="a8"/>
                <w:rFonts w:ascii="Times New Roman" w:hAnsi="Times New Roman"/>
                <w:kern w:val="0"/>
              </w:rPr>
              <w:t>ультрадыбыстық құрылғымен тазалау</w:t>
            </w:r>
            <w:r>
              <w:rPr>
                <w:rStyle w:val="a8"/>
                <w:rFonts w:ascii="Times New Roman" w:hAnsi="Times New Roman"/>
                <w:kern w:val="0"/>
              </w:rPr>
              <w:t xml:space="preserve">, </w:t>
            </w:r>
            <w:r>
              <w:rPr>
                <w:rStyle w:val="a8"/>
                <w:rFonts w:ascii="Times New Roman" w:hAnsi="Times New Roman"/>
                <w:kern w:val="0"/>
              </w:rPr>
              <w:t>біріктірілген әдіс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  <w:kern w:val="0"/>
              </w:rPr>
            </w:pPr>
            <w:r>
              <w:rPr>
                <w:rStyle w:val="a8"/>
                <w:rFonts w:ascii="Times New Roman" w:hAnsi="Times New Roman"/>
                <w:kern w:val="0"/>
              </w:rPr>
              <w:t>Жеке тіс</w:t>
            </w:r>
            <w:r>
              <w:rPr>
                <w:rStyle w:val="a8"/>
                <w:rFonts w:ascii="Times New Roman" w:hAnsi="Times New Roman"/>
                <w:kern w:val="0"/>
              </w:rPr>
              <w:t xml:space="preserve"> тазалау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  <w:kern w:val="0"/>
              </w:rPr>
            </w:pPr>
            <w:r>
              <w:rPr>
                <w:rStyle w:val="a8"/>
                <w:rFonts w:ascii="Times New Roman" w:hAnsi="Times New Roman"/>
                <w:kern w:val="0"/>
              </w:rPr>
              <w:t xml:space="preserve">Бақыланатын </w:t>
            </w:r>
            <w:r>
              <w:rPr>
                <w:rStyle w:val="a8"/>
                <w:rFonts w:ascii="Times New Roman" w:hAnsi="Times New Roman"/>
                <w:kern w:val="0"/>
              </w:rPr>
              <w:t>(</w:t>
            </w:r>
            <w:r>
              <w:rPr>
                <w:rStyle w:val="a8"/>
                <w:rFonts w:ascii="Times New Roman" w:hAnsi="Times New Roman"/>
                <w:kern w:val="0"/>
              </w:rPr>
              <w:t>контролируемая</w:t>
            </w:r>
            <w:r>
              <w:rPr>
                <w:rStyle w:val="a8"/>
                <w:rFonts w:ascii="Times New Roman" w:hAnsi="Times New Roman"/>
                <w:kern w:val="0"/>
              </w:rPr>
              <w:t xml:space="preserve">) </w:t>
            </w:r>
            <w:r>
              <w:rPr>
                <w:rStyle w:val="a8"/>
                <w:rFonts w:ascii="Times New Roman" w:hAnsi="Times New Roman"/>
                <w:kern w:val="0"/>
              </w:rPr>
              <w:t>тіс тазалау</w:t>
            </w:r>
          </w:p>
          <w:p w:rsidR="00D515F5" w:rsidRDefault="00ED3D7E">
            <w:pPr>
              <w:spacing w:after="0"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Кәсіби тіс тазалау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 </w:t>
            </w:r>
            <w:r>
              <w:rPr>
                <w:rStyle w:val="a8"/>
                <w:rFonts w:ascii="Times New Roman" w:hAnsi="Times New Roman"/>
              </w:rPr>
              <w:t xml:space="preserve">Общественное здоровье и здравоохранение </w:t>
            </w:r>
            <w:r>
              <w:rPr>
                <w:rStyle w:val="a8"/>
                <w:rFonts w:ascii="Times New Roman" w:hAnsi="Times New Roman"/>
              </w:rPr>
              <w:t>[</w:t>
            </w:r>
            <w:r>
              <w:rPr>
                <w:rStyle w:val="a8"/>
                <w:rFonts w:ascii="Times New Roman" w:hAnsi="Times New Roman"/>
              </w:rPr>
              <w:t>Электронный ресурс</w:t>
            </w:r>
            <w:proofErr w:type="gramStart"/>
            <w:r>
              <w:rPr>
                <w:rStyle w:val="a8"/>
                <w:rFonts w:ascii="Times New Roman" w:hAnsi="Times New Roman"/>
              </w:rPr>
              <w:t>]:</w:t>
            </w:r>
            <w:r>
              <w:rPr>
                <w:rStyle w:val="a8"/>
                <w:rFonts w:ascii="Times New Roman" w:hAnsi="Times New Roman"/>
              </w:rPr>
              <w:t>учебник</w:t>
            </w:r>
            <w:proofErr w:type="gramEnd"/>
            <w:r>
              <w:rPr>
                <w:rStyle w:val="a8"/>
                <w:rFonts w:ascii="Times New Roman" w:hAnsi="Times New Roman"/>
              </w:rPr>
              <w:t>/</w:t>
            </w:r>
            <w:r>
              <w:rPr>
                <w:rStyle w:val="a8"/>
                <w:rFonts w:ascii="Times New Roman" w:hAnsi="Times New Roman"/>
              </w:rPr>
              <w:t>Медик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А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Юрьев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К</w:t>
            </w:r>
            <w:r>
              <w:rPr>
                <w:rStyle w:val="a8"/>
                <w:rFonts w:ascii="Times New Roman" w:hAnsi="Times New Roman"/>
              </w:rPr>
              <w:t>. - 2-</w:t>
            </w:r>
            <w:r>
              <w:rPr>
                <w:rStyle w:val="a8"/>
                <w:rFonts w:ascii="Times New Roman" w:hAnsi="Times New Roman"/>
              </w:rPr>
              <w:t>е изд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испр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и доп</w:t>
            </w:r>
            <w:r>
              <w:rPr>
                <w:rStyle w:val="a8"/>
                <w:rFonts w:ascii="Times New Roman" w:hAnsi="Times New Roman"/>
              </w:rPr>
              <w:t xml:space="preserve">. - </w:t>
            </w:r>
            <w:r>
              <w:rPr>
                <w:rStyle w:val="a8"/>
                <w:rFonts w:ascii="Times New Roman" w:hAnsi="Times New Roman"/>
              </w:rPr>
              <w:t>М</w:t>
            </w:r>
            <w:r>
              <w:rPr>
                <w:rStyle w:val="a8"/>
                <w:rFonts w:ascii="Times New Roman" w:hAnsi="Times New Roman"/>
              </w:rPr>
              <w:t xml:space="preserve">. : </w:t>
            </w:r>
            <w:r>
              <w:rPr>
                <w:rStyle w:val="a8"/>
                <w:rFonts w:ascii="Times New Roman" w:hAnsi="Times New Roman"/>
              </w:rPr>
              <w:t>ГЭОТАР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Медиа</w:t>
            </w:r>
            <w:r>
              <w:rPr>
                <w:rStyle w:val="a8"/>
                <w:rFonts w:ascii="Times New Roman" w:hAnsi="Times New Roman"/>
              </w:rPr>
              <w:t xml:space="preserve">, 2016. </w:t>
            </w:r>
            <w:r>
              <w:rPr>
                <w:rStyle w:val="a8"/>
                <w:rFonts w:ascii="Times New Roman" w:hAnsi="Times New Roman"/>
              </w:rPr>
              <w:t xml:space="preserve">– </w:t>
            </w:r>
            <w:r>
              <w:rPr>
                <w:rStyle w:val="a8"/>
                <w:rFonts w:ascii="Times New Roman" w:hAnsi="Times New Roman"/>
              </w:rPr>
              <w:t xml:space="preserve">420 </w:t>
            </w:r>
            <w:r>
              <w:rPr>
                <w:rStyle w:val="a8"/>
                <w:rFonts w:ascii="Times New Roman" w:hAnsi="Times New Roman"/>
              </w:rPr>
              <w:t>с</w:t>
            </w:r>
            <w:r>
              <w:rPr>
                <w:rStyle w:val="a8"/>
                <w:rFonts w:ascii="Times New Roman" w:hAnsi="Times New Roman"/>
              </w:rPr>
              <w:t xml:space="preserve">. 2. </w:t>
            </w:r>
            <w:r>
              <w:rPr>
                <w:rStyle w:val="a8"/>
                <w:rFonts w:ascii="Times New Roman" w:hAnsi="Times New Roman"/>
              </w:rPr>
              <w:t>Стародубов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И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Щепин О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П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proofErr w:type="gramStart"/>
            <w:r>
              <w:rPr>
                <w:rStyle w:val="a8"/>
                <w:rFonts w:ascii="Times New Roman" w:hAnsi="Times New Roman"/>
              </w:rPr>
              <w:t>2.</w:t>
            </w:r>
            <w:r>
              <w:rPr>
                <w:rStyle w:val="a8"/>
                <w:rFonts w:ascii="Times New Roman" w:hAnsi="Times New Roman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</w:rPr>
              <w:t xml:space="preserve"> здоровье и здравоохранение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Национальное руководство </w:t>
            </w:r>
            <w:r>
              <w:rPr>
                <w:rStyle w:val="a8"/>
                <w:rFonts w:ascii="Times New Roman" w:hAnsi="Times New Roman"/>
              </w:rPr>
              <w:t>[</w:t>
            </w:r>
            <w:r>
              <w:rPr>
                <w:rStyle w:val="a8"/>
                <w:rFonts w:ascii="Times New Roman" w:hAnsi="Times New Roman"/>
              </w:rPr>
              <w:t>Электронный ресурс</w:t>
            </w:r>
            <w:r>
              <w:rPr>
                <w:rStyle w:val="a8"/>
                <w:rFonts w:ascii="Times New Roman" w:hAnsi="Times New Roman"/>
              </w:rPr>
              <w:t xml:space="preserve">]. - 2014. </w:t>
            </w:r>
            <w:r>
              <w:rPr>
                <w:rStyle w:val="a8"/>
                <w:rFonts w:ascii="Times New Roman" w:hAnsi="Times New Roman"/>
              </w:rPr>
              <w:t xml:space="preserve">– </w:t>
            </w:r>
            <w:r>
              <w:rPr>
                <w:rStyle w:val="a8"/>
                <w:rFonts w:ascii="Times New Roman" w:hAnsi="Times New Roman"/>
              </w:rPr>
              <w:t>624.</w:t>
            </w:r>
          </w:p>
          <w:p w:rsidR="00D515F5" w:rsidRDefault="00ED3D7E">
            <w:pPr>
              <w:spacing w:line="240" w:lineRule="auto"/>
            </w:pPr>
            <w:proofErr w:type="gramStart"/>
            <w:r>
              <w:rPr>
                <w:rStyle w:val="a8"/>
                <w:rFonts w:ascii="Times New Roman" w:hAnsi="Times New Roman"/>
              </w:rPr>
              <w:t>3..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 здоровье и здравоохранение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для вузов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/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Ю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Лисицын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Э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Улумбекова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; [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ред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Кириллова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Митина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] 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МОН РФ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- 3-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е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изд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перераб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 доп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ГЭОТАР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2015. - 542, [2]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Style w:val="a8"/>
                <w:rFonts w:ascii="Times New Roman" w:hAnsi="Times New Roman"/>
              </w:rPr>
              <w:t xml:space="preserve">14) </w:t>
            </w:r>
            <w:proofErr w:type="gramStart"/>
            <w:r>
              <w:rPr>
                <w:rStyle w:val="a8"/>
                <w:rFonts w:ascii="Times New Roman" w:hAnsi="Times New Roman"/>
              </w:rPr>
              <w:t>4.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 здоровье и здравоохранение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для мед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вузов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/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Юрьев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гл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ред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Ю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Кочетков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МОН РФ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- 2-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е изд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испр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 доп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ГЭОТАР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2016. - 607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Формативті бағалау</w:t>
            </w:r>
            <w:r>
              <w:rPr>
                <w:rStyle w:val="a8"/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1. </w:t>
            </w:r>
            <w:r>
              <w:rPr>
                <w:rStyle w:val="a8"/>
                <w:rFonts w:ascii="Times New Roman" w:hAnsi="Times New Roman"/>
              </w:rPr>
              <w:t>Оқытудың белсенді әдістерін қолдану</w:t>
            </w:r>
            <w:r>
              <w:rPr>
                <w:rStyle w:val="a8"/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2. </w:t>
            </w:r>
            <w:r>
              <w:rPr>
                <w:rStyle w:val="a8"/>
                <w:rFonts w:ascii="Times New Roman" w:hAnsi="Times New Roman"/>
              </w:rPr>
              <w:t>Фантомдар бойынша жұмыс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4. </w:t>
            </w:r>
            <w:r>
              <w:rPr>
                <w:rStyle w:val="a8"/>
                <w:rFonts w:ascii="Times New Roman" w:hAnsi="Times New Roman"/>
              </w:rPr>
              <w:t>СӨЖ тақырыбының шағын конференциясы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1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Балалар мен ересектерде тіс жегісінің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кариес</w:t>
            </w:r>
            <w:r>
              <w:rPr>
                <w:rStyle w:val="a8"/>
                <w:rFonts w:ascii="Times New Roman" w:hAnsi="Times New Roman"/>
              </w:rPr>
              <w:t xml:space="preserve">) </w:t>
            </w:r>
            <w:r>
              <w:rPr>
                <w:rStyle w:val="a8"/>
                <w:rFonts w:ascii="Times New Roman" w:hAnsi="Times New Roman"/>
              </w:rPr>
              <w:t>дамуына әсер ететін қауіп факторлары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Тіс </w:t>
            </w:r>
            <w:r>
              <w:rPr>
                <w:rStyle w:val="a8"/>
                <w:rFonts w:ascii="Times New Roman" w:hAnsi="Times New Roman"/>
              </w:rPr>
              <w:t>жегісінің көрсеткіштерін анықтау және есептеу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Балалар мен ересектерде тіс кариесінің дамуына әсер ететін қауіп факторлары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Тісжегі көрсеткіштерін анықтау және есептеу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Style w:val="a8"/>
                <w:rFonts w:ascii="Times New Roman" w:hAnsi="Times New Roman"/>
              </w:rPr>
              <w:t>Тісжегінің  қарқындылығын</w:t>
            </w:r>
            <w:proofErr w:type="gramEnd"/>
            <w:r>
              <w:rPr>
                <w:rStyle w:val="a8"/>
                <w:rFonts w:ascii="Times New Roman" w:hAnsi="Times New Roman"/>
              </w:rPr>
              <w:t xml:space="preserve"> анықтау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Тісжегінің таралуын анықтау</w:t>
            </w:r>
          </w:p>
          <w:p w:rsidR="00D515F5" w:rsidRDefault="00ED3D7E">
            <w:pPr>
              <w:spacing w:after="0"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Style w:val="a8"/>
                <w:rFonts w:ascii="Times New Roman" w:hAnsi="Times New Roman"/>
              </w:rPr>
              <w:t>Тісжегі  қарқындылығының</w:t>
            </w:r>
            <w:proofErr w:type="gramEnd"/>
            <w:r>
              <w:rPr>
                <w:rStyle w:val="a8"/>
                <w:rFonts w:ascii="Times New Roman" w:hAnsi="Times New Roman"/>
              </w:rPr>
              <w:t xml:space="preserve"> өс</w:t>
            </w:r>
            <w:r>
              <w:rPr>
                <w:rStyle w:val="a8"/>
                <w:rFonts w:ascii="Times New Roman" w:hAnsi="Times New Roman"/>
              </w:rPr>
              <w:t>імін анықтау</w:t>
            </w:r>
          </w:p>
          <w:p w:rsidR="00D515F5" w:rsidRDefault="00ED3D7E">
            <w:pPr>
              <w:spacing w:after="0" w:line="240" w:lineRule="auto"/>
            </w:pPr>
            <w:r>
              <w:rPr>
                <w:rStyle w:val="a8"/>
                <w:rFonts w:ascii="Times New Roman" w:hAnsi="Times New Roman"/>
              </w:rPr>
              <w:t>Тісжегі редукциялау көрсеткішін анықтау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 </w:t>
            </w:r>
            <w:r>
              <w:rPr>
                <w:rStyle w:val="a8"/>
                <w:rFonts w:ascii="Times New Roman" w:hAnsi="Times New Roman"/>
              </w:rPr>
              <w:t xml:space="preserve">Общественное здоровье и здравоохранение </w:t>
            </w:r>
            <w:r>
              <w:rPr>
                <w:rStyle w:val="a8"/>
                <w:rFonts w:ascii="Times New Roman" w:hAnsi="Times New Roman"/>
              </w:rPr>
              <w:t>[</w:t>
            </w:r>
            <w:r>
              <w:rPr>
                <w:rStyle w:val="a8"/>
                <w:rFonts w:ascii="Times New Roman" w:hAnsi="Times New Roman"/>
              </w:rPr>
              <w:t>Электронный ресурс</w:t>
            </w:r>
            <w:proofErr w:type="gramStart"/>
            <w:r>
              <w:rPr>
                <w:rStyle w:val="a8"/>
                <w:rFonts w:ascii="Times New Roman" w:hAnsi="Times New Roman"/>
              </w:rPr>
              <w:t>]:</w:t>
            </w:r>
            <w:r>
              <w:rPr>
                <w:rStyle w:val="a8"/>
                <w:rFonts w:ascii="Times New Roman" w:hAnsi="Times New Roman"/>
              </w:rPr>
              <w:t>учебник</w:t>
            </w:r>
            <w:proofErr w:type="gramEnd"/>
            <w:r>
              <w:rPr>
                <w:rStyle w:val="a8"/>
                <w:rFonts w:ascii="Times New Roman" w:hAnsi="Times New Roman"/>
              </w:rPr>
              <w:t>/</w:t>
            </w:r>
            <w:r>
              <w:rPr>
                <w:rStyle w:val="a8"/>
                <w:rFonts w:ascii="Times New Roman" w:hAnsi="Times New Roman"/>
              </w:rPr>
              <w:t>Медик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А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Юрьев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К</w:t>
            </w:r>
            <w:r>
              <w:rPr>
                <w:rStyle w:val="a8"/>
                <w:rFonts w:ascii="Times New Roman" w:hAnsi="Times New Roman"/>
              </w:rPr>
              <w:t>. - 2-</w:t>
            </w:r>
            <w:r>
              <w:rPr>
                <w:rStyle w:val="a8"/>
                <w:rFonts w:ascii="Times New Roman" w:hAnsi="Times New Roman"/>
              </w:rPr>
              <w:t>е изд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испр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и доп</w:t>
            </w:r>
            <w:r>
              <w:rPr>
                <w:rStyle w:val="a8"/>
                <w:rFonts w:ascii="Times New Roman" w:hAnsi="Times New Roman"/>
              </w:rPr>
              <w:t xml:space="preserve">. - </w:t>
            </w:r>
            <w:r>
              <w:rPr>
                <w:rStyle w:val="a8"/>
                <w:rFonts w:ascii="Times New Roman" w:hAnsi="Times New Roman"/>
              </w:rPr>
              <w:t>М</w:t>
            </w:r>
            <w:r>
              <w:rPr>
                <w:rStyle w:val="a8"/>
                <w:rFonts w:ascii="Times New Roman" w:hAnsi="Times New Roman"/>
              </w:rPr>
              <w:t xml:space="preserve">. : </w:t>
            </w:r>
            <w:r>
              <w:rPr>
                <w:rStyle w:val="a8"/>
                <w:rFonts w:ascii="Times New Roman" w:hAnsi="Times New Roman"/>
              </w:rPr>
              <w:t>ГЭОТАР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Медиа</w:t>
            </w:r>
            <w:r>
              <w:rPr>
                <w:rStyle w:val="a8"/>
                <w:rFonts w:ascii="Times New Roman" w:hAnsi="Times New Roman"/>
              </w:rPr>
              <w:t xml:space="preserve">, 2016. </w:t>
            </w:r>
            <w:r>
              <w:rPr>
                <w:rStyle w:val="a8"/>
                <w:rFonts w:ascii="Times New Roman" w:hAnsi="Times New Roman"/>
              </w:rPr>
              <w:t xml:space="preserve">– </w:t>
            </w:r>
            <w:r>
              <w:rPr>
                <w:rStyle w:val="a8"/>
                <w:rFonts w:ascii="Times New Roman" w:hAnsi="Times New Roman"/>
              </w:rPr>
              <w:t xml:space="preserve">420 </w:t>
            </w:r>
            <w:r>
              <w:rPr>
                <w:rStyle w:val="a8"/>
                <w:rFonts w:ascii="Times New Roman" w:hAnsi="Times New Roman"/>
              </w:rPr>
              <w:t>с</w:t>
            </w:r>
            <w:r>
              <w:rPr>
                <w:rStyle w:val="a8"/>
                <w:rFonts w:ascii="Times New Roman" w:hAnsi="Times New Roman"/>
              </w:rPr>
              <w:t xml:space="preserve">. 2. </w:t>
            </w:r>
            <w:r>
              <w:rPr>
                <w:rStyle w:val="a8"/>
                <w:rFonts w:ascii="Times New Roman" w:hAnsi="Times New Roman"/>
              </w:rPr>
              <w:t>Стародубов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И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Щепин О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П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proofErr w:type="gramStart"/>
            <w:r>
              <w:rPr>
                <w:rStyle w:val="a8"/>
                <w:rFonts w:ascii="Times New Roman" w:hAnsi="Times New Roman"/>
              </w:rPr>
              <w:t>2.</w:t>
            </w:r>
            <w:r>
              <w:rPr>
                <w:rStyle w:val="a8"/>
                <w:rFonts w:ascii="Times New Roman" w:hAnsi="Times New Roman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</w:rPr>
              <w:t xml:space="preserve"> </w:t>
            </w:r>
            <w:r>
              <w:rPr>
                <w:rStyle w:val="a8"/>
                <w:rFonts w:ascii="Times New Roman" w:hAnsi="Times New Roman"/>
              </w:rPr>
              <w:t>здоровье и здравоохранение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Национальное руководство </w:t>
            </w:r>
            <w:r>
              <w:rPr>
                <w:rStyle w:val="a8"/>
                <w:rFonts w:ascii="Times New Roman" w:hAnsi="Times New Roman"/>
              </w:rPr>
              <w:t>[</w:t>
            </w:r>
            <w:r>
              <w:rPr>
                <w:rStyle w:val="a8"/>
                <w:rFonts w:ascii="Times New Roman" w:hAnsi="Times New Roman"/>
              </w:rPr>
              <w:t>Электронный ресурс</w:t>
            </w:r>
            <w:r>
              <w:rPr>
                <w:rStyle w:val="a8"/>
                <w:rFonts w:ascii="Times New Roman" w:hAnsi="Times New Roman"/>
              </w:rPr>
              <w:t xml:space="preserve">]. - 2014. </w:t>
            </w:r>
            <w:r>
              <w:rPr>
                <w:rStyle w:val="a8"/>
                <w:rFonts w:ascii="Times New Roman" w:hAnsi="Times New Roman"/>
              </w:rPr>
              <w:t xml:space="preserve">– </w:t>
            </w:r>
            <w:r>
              <w:rPr>
                <w:rStyle w:val="a8"/>
                <w:rFonts w:ascii="Times New Roman" w:hAnsi="Times New Roman"/>
              </w:rPr>
              <w:t>624.</w:t>
            </w:r>
          </w:p>
          <w:p w:rsidR="00D515F5" w:rsidRDefault="00ED3D7E">
            <w:pPr>
              <w:spacing w:line="240" w:lineRule="auto"/>
            </w:pPr>
            <w:proofErr w:type="gramStart"/>
            <w:r>
              <w:rPr>
                <w:rStyle w:val="a8"/>
                <w:rFonts w:ascii="Times New Roman" w:hAnsi="Times New Roman"/>
              </w:rPr>
              <w:t>3..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 здоровье и здравоохранение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для вузов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/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Ю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Лисицын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Э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Улумбекова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; [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ред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Кириллова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Митина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] 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МОН РФ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- 3-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е изд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перераб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 доп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ГЭОТАР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2015. - 542, [2]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Style w:val="a8"/>
                <w:rFonts w:ascii="Times New Roman" w:hAnsi="Times New Roman"/>
              </w:rPr>
              <w:t xml:space="preserve">14) </w:t>
            </w:r>
            <w:proofErr w:type="gramStart"/>
            <w:r>
              <w:rPr>
                <w:rStyle w:val="a8"/>
                <w:rFonts w:ascii="Times New Roman" w:hAnsi="Times New Roman"/>
              </w:rPr>
              <w:t>4.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 здоровье и здравоохранение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для мед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вузов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/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Юрьев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гл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ред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Ю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Кочетков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МОН РФ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- 2-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е изд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испр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 доп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ГЭОТАР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2016. - 607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Формативті </w:t>
            </w:r>
            <w:r>
              <w:rPr>
                <w:rStyle w:val="a8"/>
                <w:rFonts w:ascii="Times New Roman" w:hAnsi="Times New Roman"/>
              </w:rPr>
              <w:t>бағалау</w:t>
            </w:r>
            <w:r>
              <w:rPr>
                <w:rStyle w:val="a8"/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1. </w:t>
            </w:r>
            <w:r>
              <w:rPr>
                <w:rStyle w:val="a8"/>
                <w:rFonts w:ascii="Times New Roman" w:hAnsi="Times New Roman"/>
              </w:rPr>
              <w:t>Оқытудың белсенді әдістерін қолдану</w:t>
            </w:r>
            <w:r>
              <w:rPr>
                <w:rStyle w:val="a8"/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2. </w:t>
            </w:r>
            <w:r>
              <w:rPr>
                <w:rStyle w:val="a8"/>
                <w:rFonts w:ascii="Times New Roman" w:hAnsi="Times New Roman"/>
              </w:rPr>
              <w:t>Фантомдар бойынша жұмыс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4. </w:t>
            </w:r>
            <w:r>
              <w:rPr>
                <w:rStyle w:val="a8"/>
                <w:rFonts w:ascii="Times New Roman" w:hAnsi="Times New Roman"/>
              </w:rPr>
              <w:t>СӨЖ тақырыбының шағын конференциясы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</w:rPr>
              <w:t>7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  <w:i/>
                <w:iCs/>
              </w:rPr>
              <w:t xml:space="preserve">Аралық бақылау 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</w:rPr>
              <w:t xml:space="preserve"> -1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Тәжірибелік дағдылар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1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Тіс эмалінің </w:t>
            </w:r>
            <w:proofErr w:type="gramStart"/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тісжегіге  төзімділігі</w:t>
            </w:r>
            <w:proofErr w:type="gramEnd"/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және тісжегіге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бейімділігі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Диагностика әдістері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Стоматологиялық аурулардың алдын алуда реминерализациялаушы терапия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Түрлері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әдістері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көрсеткіштері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орындау техникасы және тиімділігі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Тіс эмалінің тісжегіге төзімділігі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Тіс эмалінің тісжегіге бейімділігі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Тісжегіге диагностикалау әдістері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Стоматологиялық аурулардың алдын алуда реминерализациялаушы терапия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Реминерализациялаушы терапия түрлері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Реминерализация әдістері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қолданылу</w:t>
            </w:r>
            <w:r>
              <w:rPr>
                <w:rStyle w:val="a8"/>
                <w:rFonts w:ascii="Times New Roman" w:hAnsi="Times New Roman"/>
              </w:rPr>
              <w:t xml:space="preserve"> көрсеткіштері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Реминерализациялаушы терапияны жүргізу техникасы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Реминерализациялау</w:t>
            </w:r>
            <w:r>
              <w:rPr>
                <w:rStyle w:val="a8"/>
                <w:rFonts w:ascii="Times New Roman" w:hAnsi="Times New Roman"/>
              </w:rPr>
              <w:t>шы терапияның тиімділігі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 </w:t>
            </w:r>
            <w:r>
              <w:rPr>
                <w:rStyle w:val="a8"/>
                <w:rFonts w:ascii="Times New Roman" w:hAnsi="Times New Roman"/>
              </w:rPr>
              <w:t xml:space="preserve">Общественное здоровье и здравоохранение </w:t>
            </w:r>
            <w:r>
              <w:rPr>
                <w:rStyle w:val="a8"/>
                <w:rFonts w:ascii="Times New Roman" w:hAnsi="Times New Roman"/>
              </w:rPr>
              <w:t>[</w:t>
            </w:r>
            <w:r>
              <w:rPr>
                <w:rStyle w:val="a8"/>
                <w:rFonts w:ascii="Times New Roman" w:hAnsi="Times New Roman"/>
              </w:rPr>
              <w:t>Электронный ресурс</w:t>
            </w:r>
            <w:proofErr w:type="gramStart"/>
            <w:r>
              <w:rPr>
                <w:rStyle w:val="a8"/>
                <w:rFonts w:ascii="Times New Roman" w:hAnsi="Times New Roman"/>
              </w:rPr>
              <w:t>]:</w:t>
            </w:r>
            <w:r>
              <w:rPr>
                <w:rStyle w:val="a8"/>
                <w:rFonts w:ascii="Times New Roman" w:hAnsi="Times New Roman"/>
              </w:rPr>
              <w:t>учебник</w:t>
            </w:r>
            <w:proofErr w:type="gramEnd"/>
            <w:r>
              <w:rPr>
                <w:rStyle w:val="a8"/>
                <w:rFonts w:ascii="Times New Roman" w:hAnsi="Times New Roman"/>
              </w:rPr>
              <w:t>/</w:t>
            </w:r>
            <w:r>
              <w:rPr>
                <w:rStyle w:val="a8"/>
                <w:rFonts w:ascii="Times New Roman" w:hAnsi="Times New Roman"/>
              </w:rPr>
              <w:t>Медик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А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Юрьев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К</w:t>
            </w:r>
            <w:r>
              <w:rPr>
                <w:rStyle w:val="a8"/>
                <w:rFonts w:ascii="Times New Roman" w:hAnsi="Times New Roman"/>
              </w:rPr>
              <w:t>. - 2-</w:t>
            </w:r>
            <w:r>
              <w:rPr>
                <w:rStyle w:val="a8"/>
                <w:rFonts w:ascii="Times New Roman" w:hAnsi="Times New Roman"/>
              </w:rPr>
              <w:t>е изд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испр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и доп</w:t>
            </w:r>
            <w:r>
              <w:rPr>
                <w:rStyle w:val="a8"/>
                <w:rFonts w:ascii="Times New Roman" w:hAnsi="Times New Roman"/>
              </w:rPr>
              <w:t xml:space="preserve">. - </w:t>
            </w:r>
            <w:r>
              <w:rPr>
                <w:rStyle w:val="a8"/>
                <w:rFonts w:ascii="Times New Roman" w:hAnsi="Times New Roman"/>
              </w:rPr>
              <w:t>М</w:t>
            </w:r>
            <w:r>
              <w:rPr>
                <w:rStyle w:val="a8"/>
                <w:rFonts w:ascii="Times New Roman" w:hAnsi="Times New Roman"/>
              </w:rPr>
              <w:t xml:space="preserve">. : </w:t>
            </w:r>
            <w:r>
              <w:rPr>
                <w:rStyle w:val="a8"/>
                <w:rFonts w:ascii="Times New Roman" w:hAnsi="Times New Roman"/>
              </w:rPr>
              <w:t>ГЭОТАР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Медиа</w:t>
            </w:r>
            <w:r>
              <w:rPr>
                <w:rStyle w:val="a8"/>
                <w:rFonts w:ascii="Times New Roman" w:hAnsi="Times New Roman"/>
              </w:rPr>
              <w:t xml:space="preserve">, 2016. </w:t>
            </w:r>
            <w:r>
              <w:rPr>
                <w:rStyle w:val="a8"/>
                <w:rFonts w:ascii="Times New Roman" w:hAnsi="Times New Roman"/>
              </w:rPr>
              <w:t xml:space="preserve">– </w:t>
            </w:r>
            <w:r>
              <w:rPr>
                <w:rStyle w:val="a8"/>
                <w:rFonts w:ascii="Times New Roman" w:hAnsi="Times New Roman"/>
              </w:rPr>
              <w:t xml:space="preserve">420 </w:t>
            </w:r>
            <w:r>
              <w:rPr>
                <w:rStyle w:val="a8"/>
                <w:rFonts w:ascii="Times New Roman" w:hAnsi="Times New Roman"/>
              </w:rPr>
              <w:t>с</w:t>
            </w:r>
            <w:r>
              <w:rPr>
                <w:rStyle w:val="a8"/>
                <w:rFonts w:ascii="Times New Roman" w:hAnsi="Times New Roman"/>
              </w:rPr>
              <w:t xml:space="preserve">. 2. </w:t>
            </w:r>
            <w:r>
              <w:rPr>
                <w:rStyle w:val="a8"/>
                <w:rFonts w:ascii="Times New Roman" w:hAnsi="Times New Roman"/>
              </w:rPr>
              <w:t>Стародубов В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И</w:t>
            </w:r>
            <w:r>
              <w:rPr>
                <w:rStyle w:val="a8"/>
                <w:rFonts w:ascii="Times New Roman" w:hAnsi="Times New Roman"/>
              </w:rPr>
              <w:t xml:space="preserve">., </w:t>
            </w:r>
            <w:r>
              <w:rPr>
                <w:rStyle w:val="a8"/>
                <w:rFonts w:ascii="Times New Roman" w:hAnsi="Times New Roman"/>
              </w:rPr>
              <w:t>Щепин О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П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proofErr w:type="gramStart"/>
            <w:r>
              <w:rPr>
                <w:rStyle w:val="a8"/>
                <w:rFonts w:ascii="Times New Roman" w:hAnsi="Times New Roman"/>
              </w:rPr>
              <w:t>2.</w:t>
            </w:r>
            <w:r>
              <w:rPr>
                <w:rStyle w:val="a8"/>
                <w:rFonts w:ascii="Times New Roman" w:hAnsi="Times New Roman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</w:rPr>
              <w:t xml:space="preserve"> здоровье и здравоохранение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На</w:t>
            </w:r>
            <w:r>
              <w:rPr>
                <w:rStyle w:val="a8"/>
                <w:rFonts w:ascii="Times New Roman" w:hAnsi="Times New Roman"/>
              </w:rPr>
              <w:t xml:space="preserve">циональное руководство </w:t>
            </w:r>
            <w:r>
              <w:rPr>
                <w:rStyle w:val="a8"/>
                <w:rFonts w:ascii="Times New Roman" w:hAnsi="Times New Roman"/>
              </w:rPr>
              <w:t>[</w:t>
            </w:r>
            <w:r>
              <w:rPr>
                <w:rStyle w:val="a8"/>
                <w:rFonts w:ascii="Times New Roman" w:hAnsi="Times New Roman"/>
              </w:rPr>
              <w:t>Электронный ресурс</w:t>
            </w:r>
            <w:r>
              <w:rPr>
                <w:rStyle w:val="a8"/>
                <w:rFonts w:ascii="Times New Roman" w:hAnsi="Times New Roman"/>
              </w:rPr>
              <w:t xml:space="preserve">]. - 2014. </w:t>
            </w:r>
            <w:r>
              <w:rPr>
                <w:rStyle w:val="a8"/>
                <w:rFonts w:ascii="Times New Roman" w:hAnsi="Times New Roman"/>
              </w:rPr>
              <w:t xml:space="preserve">– </w:t>
            </w:r>
            <w:r>
              <w:rPr>
                <w:rStyle w:val="a8"/>
                <w:rFonts w:ascii="Times New Roman" w:hAnsi="Times New Roman"/>
              </w:rPr>
              <w:t>624.</w:t>
            </w:r>
          </w:p>
          <w:p w:rsidR="00D515F5" w:rsidRDefault="00ED3D7E">
            <w:pPr>
              <w:spacing w:line="240" w:lineRule="auto"/>
            </w:pPr>
            <w:proofErr w:type="gramStart"/>
            <w:r>
              <w:rPr>
                <w:rStyle w:val="a8"/>
                <w:rFonts w:ascii="Times New Roman" w:hAnsi="Times New Roman"/>
              </w:rPr>
              <w:t>3..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 здоровье и здравоохранение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для вузов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/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Ю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Лисицын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Э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Улумбекова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; [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ред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Кириллова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Митина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] 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МОН РФ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- 3-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е изд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перераб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 доп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ГЭОТАР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2015. - 542, [2]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Style w:val="a8"/>
                <w:rFonts w:ascii="Times New Roman" w:hAnsi="Times New Roman"/>
              </w:rPr>
              <w:t xml:space="preserve">14) </w:t>
            </w:r>
            <w:proofErr w:type="gramStart"/>
            <w:r>
              <w:rPr>
                <w:rStyle w:val="a8"/>
                <w:rFonts w:ascii="Times New Roman" w:hAnsi="Times New Roman"/>
              </w:rPr>
              <w:t>4.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Общественное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 здоровье и здравоохранение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: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учеб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для мед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вузов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/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Юрьев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гл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ред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Ю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Кочетков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;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МОН РФ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- 2-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е изд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испр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и доп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-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 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ГЭОТАР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2016. - 607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Формативті бағалау</w:t>
            </w:r>
            <w:r>
              <w:rPr>
                <w:rStyle w:val="a8"/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1. </w:t>
            </w:r>
            <w:r>
              <w:rPr>
                <w:rStyle w:val="a8"/>
                <w:rFonts w:ascii="Times New Roman" w:hAnsi="Times New Roman"/>
              </w:rPr>
              <w:t xml:space="preserve">Оқытудың белсенді </w:t>
            </w:r>
            <w:r>
              <w:rPr>
                <w:rStyle w:val="a8"/>
                <w:rFonts w:ascii="Times New Roman" w:hAnsi="Times New Roman"/>
              </w:rPr>
              <w:t>әдістерін</w:t>
            </w:r>
            <w:r>
              <w:rPr>
                <w:rStyle w:val="a8"/>
                <w:rFonts w:ascii="Times New Roman" w:hAnsi="Times New Roman"/>
              </w:rPr>
              <w:t xml:space="preserve"> қолдану</w:t>
            </w:r>
            <w:r>
              <w:rPr>
                <w:rStyle w:val="a8"/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2. </w:t>
            </w:r>
            <w:r>
              <w:rPr>
                <w:rStyle w:val="a8"/>
                <w:rFonts w:ascii="Times New Roman" w:hAnsi="Times New Roman"/>
              </w:rPr>
              <w:t>Фантомдар бойынша жұмыс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4. </w:t>
            </w:r>
            <w:r>
              <w:rPr>
                <w:rStyle w:val="a8"/>
                <w:rFonts w:ascii="Times New Roman" w:hAnsi="Times New Roman"/>
              </w:rPr>
              <w:t>СӨЖ тақырыбының шағын конференциясы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1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lang w:val="en-US"/>
              </w:rPr>
              <w:lastRenderedPageBreak/>
              <w:t>9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Жас ерекшелігіне байланысты стоматологиялық аурулардың алдын алудың эндогенді және экзогенді әдістері мен құралдары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pStyle w:val="HTML"/>
              <w:tabs>
                <w:tab w:val="clear" w:pos="14656"/>
                <w:tab w:val="left" w:pos="14356"/>
              </w:tabs>
              <w:rPr>
                <w:rStyle w:val="a8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8"/>
                <w:rFonts w:ascii="Times New Roman" w:hAnsi="Times New Roman"/>
                <w:sz w:val="22"/>
                <w:szCs w:val="22"/>
              </w:rPr>
              <w:t xml:space="preserve">Фторидтердің әсер </w:t>
            </w:r>
            <w:r>
              <w:rPr>
                <w:rStyle w:val="a8"/>
                <w:rFonts w:ascii="Times New Roman" w:hAnsi="Times New Roman"/>
                <w:sz w:val="22"/>
                <w:szCs w:val="22"/>
              </w:rPr>
              <w:t>ету механизмі</w:t>
            </w:r>
          </w:p>
          <w:p w:rsidR="00D515F5" w:rsidRDefault="00ED3D7E">
            <w:pPr>
              <w:pStyle w:val="HTML"/>
              <w:tabs>
                <w:tab w:val="clear" w:pos="14656"/>
                <w:tab w:val="left" w:pos="14356"/>
              </w:tabs>
              <w:rPr>
                <w:rStyle w:val="a8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8"/>
                <w:rFonts w:ascii="Times New Roman" w:hAnsi="Times New Roman"/>
                <w:sz w:val="22"/>
                <w:szCs w:val="22"/>
              </w:rPr>
              <w:t>Гидроксиапатит құрамындағы фосфор</w:t>
            </w:r>
            <w:r>
              <w:rPr>
                <w:rStyle w:val="a8"/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Style w:val="a8"/>
                <w:rFonts w:ascii="Times New Roman" w:hAnsi="Times New Roman"/>
                <w:sz w:val="22"/>
                <w:szCs w:val="22"/>
              </w:rPr>
              <w:t>кальций коэффициентінің оңтайлы мәні</w:t>
            </w:r>
          </w:p>
          <w:p w:rsidR="00D515F5" w:rsidRDefault="00ED3D7E">
            <w:pPr>
              <w:pStyle w:val="HTML"/>
              <w:tabs>
                <w:tab w:val="clear" w:pos="14656"/>
                <w:tab w:val="left" w:pos="14356"/>
              </w:tabs>
              <w:rPr>
                <w:rStyle w:val="a8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8"/>
                <w:rFonts w:ascii="Times New Roman" w:hAnsi="Times New Roman"/>
                <w:sz w:val="22"/>
                <w:szCs w:val="22"/>
              </w:rPr>
              <w:t>Ауыз судағы фтор концентрациясының әсері</w:t>
            </w:r>
          </w:p>
          <w:p w:rsidR="00D515F5" w:rsidRDefault="00ED3D7E">
            <w:pPr>
              <w:pStyle w:val="HTML"/>
              <w:tabs>
                <w:tab w:val="clear" w:pos="14656"/>
                <w:tab w:val="left" w:pos="14356"/>
              </w:tabs>
              <w:rPr>
                <w:rStyle w:val="a8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8"/>
                <w:rFonts w:ascii="Times New Roman" w:hAnsi="Times New Roman"/>
                <w:sz w:val="22"/>
                <w:szCs w:val="22"/>
              </w:rPr>
              <w:t>Кариестің алдын алуға арналған фторидтерді қолданудың экзогендік препараттары</w:t>
            </w:r>
          </w:p>
          <w:p w:rsidR="00D515F5" w:rsidRDefault="00ED3D7E">
            <w:pPr>
              <w:pStyle w:val="HTML"/>
              <w:tabs>
                <w:tab w:val="clear" w:pos="14656"/>
                <w:tab w:val="left" w:pos="14356"/>
              </w:tabs>
              <w:rPr>
                <w:rStyle w:val="a8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8"/>
                <w:rFonts w:ascii="Times New Roman" w:hAnsi="Times New Roman"/>
                <w:sz w:val="22"/>
                <w:szCs w:val="22"/>
              </w:rPr>
              <w:t>Профилактиканың эндогендік әдістері</w:t>
            </w:r>
          </w:p>
          <w:p w:rsidR="00D515F5" w:rsidRDefault="00ED3D7E">
            <w:pPr>
              <w:pStyle w:val="HTML"/>
              <w:tabs>
                <w:tab w:val="clear" w:pos="14656"/>
                <w:tab w:val="left" w:pos="14356"/>
              </w:tabs>
              <w:rPr>
                <w:rStyle w:val="a8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8"/>
                <w:rFonts w:ascii="Times New Roman" w:hAnsi="Times New Roman"/>
                <w:sz w:val="22"/>
                <w:szCs w:val="22"/>
              </w:rPr>
              <w:t xml:space="preserve">Профилактиканың </w:t>
            </w:r>
            <w:r>
              <w:rPr>
                <w:rStyle w:val="a8"/>
                <w:rFonts w:ascii="Times New Roman" w:hAnsi="Times New Roman"/>
                <w:sz w:val="22"/>
                <w:szCs w:val="22"/>
              </w:rPr>
              <w:t>эндогендік құралдары</w:t>
            </w:r>
          </w:p>
          <w:p w:rsidR="00D515F5" w:rsidRDefault="00ED3D7E">
            <w:pPr>
              <w:pStyle w:val="HTML"/>
              <w:tabs>
                <w:tab w:val="clear" w:pos="14656"/>
                <w:tab w:val="left" w:pos="14356"/>
              </w:tabs>
              <w:rPr>
                <w:rStyle w:val="a8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8"/>
                <w:rFonts w:ascii="Times New Roman" w:hAnsi="Times New Roman"/>
                <w:sz w:val="22"/>
                <w:szCs w:val="22"/>
              </w:rPr>
              <w:t>Са</w:t>
            </w:r>
            <w:r>
              <w:rPr>
                <w:rStyle w:val="a8"/>
                <w:rFonts w:ascii="Times New Roman" w:hAnsi="Times New Roman"/>
                <w:sz w:val="22"/>
                <w:szCs w:val="22"/>
              </w:rPr>
              <w:t xml:space="preserve">, F </w:t>
            </w:r>
            <w:r>
              <w:rPr>
                <w:rStyle w:val="a8"/>
                <w:rFonts w:ascii="Times New Roman" w:hAnsi="Times New Roman"/>
                <w:sz w:val="22"/>
                <w:szCs w:val="22"/>
              </w:rPr>
              <w:t xml:space="preserve">және </w:t>
            </w:r>
            <w:r>
              <w:rPr>
                <w:rStyle w:val="a8"/>
                <w:rFonts w:ascii="Times New Roman" w:hAnsi="Times New Roman"/>
                <w:sz w:val="22"/>
                <w:szCs w:val="22"/>
              </w:rPr>
              <w:t xml:space="preserve">P, </w:t>
            </w:r>
            <w:r>
              <w:rPr>
                <w:rStyle w:val="a8"/>
                <w:rFonts w:ascii="Times New Roman" w:hAnsi="Times New Roman"/>
                <w:sz w:val="22"/>
                <w:szCs w:val="22"/>
              </w:rPr>
              <w:t>микроэлементтер мен дәрумендерге арналған препараттар</w:t>
            </w:r>
          </w:p>
          <w:p w:rsidR="00D515F5" w:rsidRDefault="00ED3D7E">
            <w:pPr>
              <w:pStyle w:val="HTML"/>
              <w:tabs>
                <w:tab w:val="clear" w:pos="14656"/>
                <w:tab w:val="left" w:pos="14356"/>
              </w:tabs>
              <w:rPr>
                <w:rStyle w:val="a8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8"/>
                <w:rFonts w:ascii="Times New Roman" w:hAnsi="Times New Roman"/>
                <w:sz w:val="22"/>
                <w:szCs w:val="22"/>
              </w:rPr>
              <w:t>Зат алмасудың сапалы әрі толыққанды болуын қамтамасыз ететін теңгерімді тамақтану</w:t>
            </w:r>
          </w:p>
          <w:p w:rsidR="00D515F5" w:rsidRDefault="00ED3D7E">
            <w:pPr>
              <w:pStyle w:val="HTML"/>
              <w:tabs>
                <w:tab w:val="clear" w:pos="14656"/>
                <w:tab w:val="left" w:pos="14356"/>
              </w:tabs>
              <w:rPr>
                <w:rStyle w:val="a8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a8"/>
                <w:rFonts w:ascii="Times New Roman" w:hAnsi="Times New Roman"/>
                <w:sz w:val="22"/>
                <w:szCs w:val="22"/>
              </w:rPr>
              <w:t xml:space="preserve">Профилактикалық диеталар </w:t>
            </w:r>
            <w:r>
              <w:rPr>
                <w:rStyle w:val="a8"/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Style w:val="a8"/>
                <w:rFonts w:ascii="Times New Roman" w:hAnsi="Times New Roman"/>
                <w:sz w:val="22"/>
                <w:szCs w:val="22"/>
              </w:rPr>
              <w:t>Рыбаков бойынша</w:t>
            </w:r>
            <w:r>
              <w:rPr>
                <w:rStyle w:val="a8"/>
                <w:rFonts w:ascii="Times New Roman" w:hAnsi="Times New Roman"/>
                <w:sz w:val="22"/>
                <w:szCs w:val="22"/>
              </w:rPr>
              <w:t>)</w:t>
            </w:r>
          </w:p>
          <w:p w:rsidR="00D515F5" w:rsidRDefault="00ED3D7E">
            <w:pPr>
              <w:pStyle w:val="HTML"/>
              <w:tabs>
                <w:tab w:val="clear" w:pos="14656"/>
                <w:tab w:val="left" w:pos="14356"/>
              </w:tabs>
            </w:pPr>
            <w:r>
              <w:rPr>
                <w:rStyle w:val="a8"/>
                <w:rFonts w:ascii="Times New Roman" w:hAnsi="Times New Roman"/>
                <w:sz w:val="22"/>
                <w:szCs w:val="22"/>
              </w:rPr>
              <w:t>Тісжегінің алдын алуда фторидтерді эндоген</w:t>
            </w:r>
            <w:r>
              <w:rPr>
                <w:rStyle w:val="a8"/>
                <w:rFonts w:ascii="Times New Roman" w:hAnsi="Times New Roman"/>
                <w:sz w:val="22"/>
                <w:szCs w:val="22"/>
              </w:rPr>
              <w:t>дік және экзогендік қолданудың тиімділігі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1.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Кузьмина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Янушевич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–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Москва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Практическая медицина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2017.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–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544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2.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Леонтьев</w:t>
            </w:r>
            <w:r>
              <w:rPr>
                <w:rStyle w:val="a8"/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Профилактика стоматологических заболеваний</w:t>
            </w:r>
            <w:r>
              <w:rPr>
                <w:rStyle w:val="a8"/>
                <w:rFonts w:ascii="Times New Roman" w:hAnsi="Times New Roman"/>
                <w:i/>
                <w:iCs/>
                <w:shd w:val="clear" w:color="auto" w:fill="FFFFFF"/>
              </w:rPr>
              <w:t>. 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.: 2006. - 416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Профилактика стоматологических заболеваний у детей</w:t>
            </w:r>
            <w:r>
              <w:rPr>
                <w:rStyle w:val="a8"/>
                <w:rFonts w:ascii="Times New Roman" w:hAnsi="Times New Roman"/>
              </w:rPr>
              <w:t xml:space="preserve"> и подростков с учетом экологических факторов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Рысбаева Ж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И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и </w:t>
            </w:r>
            <w:proofErr w:type="gramStart"/>
            <w:r>
              <w:rPr>
                <w:rStyle w:val="a8"/>
                <w:rFonts w:ascii="Times New Roman" w:hAnsi="Times New Roman"/>
              </w:rPr>
              <w:t>др</w:t>
            </w:r>
            <w:r>
              <w:rPr>
                <w:rStyle w:val="a8"/>
                <w:rFonts w:ascii="Times New Roman" w:hAnsi="Times New Roman"/>
              </w:rPr>
              <w:t>.,,</w:t>
            </w:r>
            <w:proofErr w:type="gramEnd"/>
            <w:r>
              <w:rPr>
                <w:rStyle w:val="a8"/>
                <w:rFonts w:ascii="Times New Roman" w:hAnsi="Times New Roman"/>
              </w:rPr>
              <w:t xml:space="preserve"> </w:t>
            </w:r>
            <w:r>
              <w:rPr>
                <w:rStyle w:val="a8"/>
                <w:rFonts w:ascii="Times New Roman" w:hAnsi="Times New Roman"/>
              </w:rPr>
              <w:t>Учебное пособие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Алматы</w:t>
            </w:r>
            <w:r>
              <w:rPr>
                <w:rStyle w:val="a8"/>
                <w:rFonts w:ascii="Times New Roman" w:hAnsi="Times New Roman"/>
              </w:rPr>
              <w:t>,2019, 155</w:t>
            </w:r>
            <w:r>
              <w:rPr>
                <w:rStyle w:val="a8"/>
                <w:rFonts w:ascii="Times New Roman" w:hAnsi="Times New Roman"/>
              </w:rPr>
              <w:t>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hyperlink r:id="rId13" w:history="1">
              <w:r>
                <w:rPr>
                  <w:rStyle w:val="Hyperlink2"/>
                  <w:rFonts w:ascii="Times New Roman" w:hAnsi="Times New Roman"/>
                </w:rPr>
                <w:t>https://rzgmu.ru/images/files/4/9761.pdf</w:t>
              </w:r>
            </w:hyperlink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Формативті бағалау</w:t>
            </w:r>
            <w:r>
              <w:rPr>
                <w:rStyle w:val="a8"/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1. </w:t>
            </w:r>
            <w:r>
              <w:rPr>
                <w:rStyle w:val="a8"/>
                <w:rFonts w:ascii="Times New Roman" w:hAnsi="Times New Roman"/>
              </w:rPr>
              <w:t>Оқытудың белсенді әдістерін қо</w:t>
            </w:r>
            <w:r>
              <w:rPr>
                <w:rStyle w:val="a8"/>
                <w:rFonts w:ascii="Times New Roman" w:hAnsi="Times New Roman"/>
              </w:rPr>
              <w:t>лдану</w:t>
            </w:r>
            <w:r>
              <w:rPr>
                <w:rStyle w:val="a8"/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2. </w:t>
            </w:r>
            <w:r>
              <w:rPr>
                <w:rStyle w:val="a8"/>
                <w:rFonts w:ascii="Times New Roman" w:hAnsi="Times New Roman"/>
              </w:rPr>
              <w:t>Фантомдар бойынша жұмыс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4. </w:t>
            </w:r>
            <w:r>
              <w:rPr>
                <w:rStyle w:val="a8"/>
                <w:rFonts w:ascii="Times New Roman" w:hAnsi="Times New Roman"/>
              </w:rPr>
              <w:t>СӨЖ тақырыбының шағын конференциясы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1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lang w:val="en-US"/>
              </w:rPr>
              <w:lastRenderedPageBreak/>
              <w:t>10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Тіс фиссуралары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Фиссуралардың морфологиялық түрлері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Тістің шайнау беткейін зерттеу әдістері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Тіс фиссураларын герметизациялау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Әдістері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қолдану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көрсеткіштері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Герметизациялаушы құралдар және қолдану техникасы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Тіс фиссуралары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түрлері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Фиссуралардың морфологиялық түрлері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Тіст</w:t>
            </w:r>
            <w:r>
              <w:rPr>
                <w:rStyle w:val="a8"/>
                <w:rFonts w:ascii="Times New Roman" w:hAnsi="Times New Roman"/>
              </w:rPr>
              <w:t>ің шайнау беткейін зерттеу әдістері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Тіс фиссураларын герметизациялау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Қолдану</w:t>
            </w:r>
            <w:r>
              <w:rPr>
                <w:rStyle w:val="a8"/>
                <w:rFonts w:ascii="Times New Roman" w:hAnsi="Times New Roman"/>
              </w:rPr>
              <w:t xml:space="preserve"> әдістері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көрсеткіштері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Тіс фиссураларын герметизациялауға арналған құралдар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Фиссураларды герметизациялау әдістемесі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1.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Кузьмина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Янушевич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–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Москва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Практическая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медицина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2017.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–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544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2.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Леонтьев</w:t>
            </w:r>
            <w:r>
              <w:rPr>
                <w:rStyle w:val="a8"/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Профилактика стоматологических заболеваний</w:t>
            </w:r>
            <w:r>
              <w:rPr>
                <w:rStyle w:val="a8"/>
                <w:rFonts w:ascii="Times New Roman" w:hAnsi="Times New Roman"/>
                <w:i/>
                <w:iCs/>
                <w:shd w:val="clear" w:color="auto" w:fill="FFFFFF"/>
              </w:rPr>
              <w:t>. 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.: 2006. - 416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Профилактика стоматологических заболеваний у детей и подростков с учетом экологических факторов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Рысбаева Ж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И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и </w:t>
            </w:r>
            <w:proofErr w:type="gramStart"/>
            <w:r>
              <w:rPr>
                <w:rStyle w:val="a8"/>
                <w:rFonts w:ascii="Times New Roman" w:hAnsi="Times New Roman"/>
              </w:rPr>
              <w:t>др</w:t>
            </w:r>
            <w:r>
              <w:rPr>
                <w:rStyle w:val="a8"/>
                <w:rFonts w:ascii="Times New Roman" w:hAnsi="Times New Roman"/>
              </w:rPr>
              <w:t>.,,</w:t>
            </w:r>
            <w:proofErr w:type="gramEnd"/>
            <w:r>
              <w:rPr>
                <w:rStyle w:val="a8"/>
                <w:rFonts w:ascii="Times New Roman" w:hAnsi="Times New Roman"/>
              </w:rPr>
              <w:t xml:space="preserve"> </w:t>
            </w:r>
            <w:r>
              <w:rPr>
                <w:rStyle w:val="a8"/>
                <w:rFonts w:ascii="Times New Roman" w:hAnsi="Times New Roman"/>
              </w:rPr>
              <w:t>Учебное пособие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Алматы</w:t>
            </w:r>
            <w:r>
              <w:rPr>
                <w:rStyle w:val="a8"/>
                <w:rFonts w:ascii="Times New Roman" w:hAnsi="Times New Roman"/>
              </w:rPr>
              <w:t>,2019,</w:t>
            </w:r>
            <w:r>
              <w:rPr>
                <w:rStyle w:val="a8"/>
                <w:rFonts w:ascii="Times New Roman" w:hAnsi="Times New Roman"/>
              </w:rPr>
              <w:t xml:space="preserve"> 155</w:t>
            </w:r>
            <w:r>
              <w:rPr>
                <w:rStyle w:val="a8"/>
                <w:rFonts w:ascii="Times New Roman" w:hAnsi="Times New Roman"/>
              </w:rPr>
              <w:t>с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</w:pPr>
            <w:hyperlink r:id="rId14" w:history="1">
              <w:r>
                <w:rPr>
                  <w:rStyle w:val="Hyperlink2"/>
                  <w:rFonts w:ascii="Times New Roman" w:hAnsi="Times New Roman"/>
                </w:rPr>
                <w:t>https://rzgmu.ru/images/files/4/9761.pdf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Формативті бағалау</w:t>
            </w:r>
            <w:r>
              <w:rPr>
                <w:rStyle w:val="a8"/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1. </w:t>
            </w:r>
            <w:r>
              <w:rPr>
                <w:rStyle w:val="a8"/>
                <w:rFonts w:ascii="Times New Roman" w:hAnsi="Times New Roman"/>
              </w:rPr>
              <w:t>Оқытудың белсенді әдістерін қолдану</w:t>
            </w:r>
            <w:r>
              <w:rPr>
                <w:rStyle w:val="a8"/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2. </w:t>
            </w:r>
            <w:r>
              <w:rPr>
                <w:rStyle w:val="a8"/>
                <w:rFonts w:ascii="Times New Roman" w:hAnsi="Times New Roman"/>
              </w:rPr>
              <w:t>Фантомдар бойынша жұмыс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4. </w:t>
            </w:r>
            <w:r>
              <w:rPr>
                <w:rStyle w:val="a8"/>
                <w:rFonts w:ascii="Times New Roman" w:hAnsi="Times New Roman"/>
              </w:rPr>
              <w:t xml:space="preserve">СӨЖ тақырыбының шағын </w:t>
            </w:r>
            <w:r>
              <w:rPr>
                <w:rStyle w:val="a8"/>
                <w:rFonts w:ascii="Times New Roman" w:hAnsi="Times New Roman"/>
              </w:rPr>
              <w:t>конференциясы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1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lang w:val="en-US"/>
              </w:rPr>
              <w:lastRenderedPageBreak/>
              <w:t>11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both"/>
            </w:pPr>
            <w:r>
              <w:rPr>
                <w:rStyle w:val="a8"/>
                <w:rFonts w:ascii="Times New Roman" w:hAnsi="Times New Roman"/>
              </w:rPr>
              <w:t>Балалар мен жасөспірімдердегі пародонт тіндерінің құрылысы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қызметі</w:t>
            </w:r>
            <w:r>
              <w:rPr>
                <w:rStyle w:val="a8"/>
                <w:rFonts w:ascii="Times New Roman" w:hAnsi="Times New Roman"/>
              </w:rPr>
              <w:t xml:space="preserve"> және патология түрлері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Пародонт тіндерінің жағдайын индекстік бағалау әдістері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«Пародонт» ұғымына анықтама беріңіз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Пародонт тіндерінің функциялары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Пародонт тіндерінің</w:t>
            </w:r>
            <w:r>
              <w:rPr>
                <w:rStyle w:val="a8"/>
                <w:rFonts w:ascii="Times New Roman" w:hAnsi="Times New Roman"/>
              </w:rPr>
              <w:t xml:space="preserve"> жағдайын анықтауға қолданылатын индекстер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Балалар мен жасөспірімдердегі пародонт тіндерінің патологиялары түрлері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РМА индексінің жүргізілуі және нәтижелерін интерпретациялау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CPITN </w:t>
            </w:r>
            <w:r>
              <w:rPr>
                <w:rStyle w:val="a8"/>
                <w:rFonts w:ascii="Times New Roman" w:hAnsi="Times New Roman"/>
              </w:rPr>
              <w:t>индексінің жүргізілуі және нәтижелерін интерпретациялау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КПИ индексінің </w:t>
            </w:r>
            <w:r>
              <w:rPr>
                <w:rStyle w:val="a8"/>
                <w:rFonts w:ascii="Times New Roman" w:hAnsi="Times New Roman"/>
              </w:rPr>
              <w:t>жүргізілуі және нәтижелерін интерпретациялау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ПИ индексінің жүргізілуі және нәтижелерін интерпретациялау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Шиллер – Писарев пробасы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оның артықшылықтары мен кемшіліктері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S. Ramfjord </w:t>
            </w:r>
            <w:r>
              <w:rPr>
                <w:rStyle w:val="a8"/>
                <w:rFonts w:ascii="Times New Roman" w:hAnsi="Times New Roman"/>
              </w:rPr>
              <w:t>пробасы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оның артықшылықтары мен кемшіліктері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1.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Кузьмина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Янушевич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–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Москва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Практическая медицина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2017.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–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544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2.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Леонтьев</w:t>
            </w:r>
            <w:r>
              <w:rPr>
                <w:rStyle w:val="a8"/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Профилактика стоматологических заболеваний</w:t>
            </w:r>
            <w:r>
              <w:rPr>
                <w:rStyle w:val="a8"/>
                <w:rFonts w:ascii="Times New Roman" w:hAnsi="Times New Roman"/>
                <w:i/>
                <w:iCs/>
                <w:shd w:val="clear" w:color="auto" w:fill="FFFFFF"/>
              </w:rPr>
              <w:t>. 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.: 2006. - 416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Профилактика стоматологических заболеваний у детей и подростков с учетом экологических факторов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Рысбаева Ж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И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и </w:t>
            </w:r>
            <w:proofErr w:type="gramStart"/>
            <w:r>
              <w:rPr>
                <w:rStyle w:val="a8"/>
                <w:rFonts w:ascii="Times New Roman" w:hAnsi="Times New Roman"/>
              </w:rPr>
              <w:t>д</w:t>
            </w:r>
            <w:r>
              <w:rPr>
                <w:rStyle w:val="a8"/>
                <w:rFonts w:ascii="Times New Roman" w:hAnsi="Times New Roman"/>
              </w:rPr>
              <w:t>р</w:t>
            </w:r>
            <w:r>
              <w:rPr>
                <w:rStyle w:val="a8"/>
                <w:rFonts w:ascii="Times New Roman" w:hAnsi="Times New Roman"/>
              </w:rPr>
              <w:t>.,,</w:t>
            </w:r>
            <w:proofErr w:type="gramEnd"/>
            <w:r>
              <w:rPr>
                <w:rStyle w:val="a8"/>
                <w:rFonts w:ascii="Times New Roman" w:hAnsi="Times New Roman"/>
              </w:rPr>
              <w:t xml:space="preserve"> </w:t>
            </w:r>
            <w:r>
              <w:rPr>
                <w:rStyle w:val="a8"/>
                <w:rFonts w:ascii="Times New Roman" w:hAnsi="Times New Roman"/>
              </w:rPr>
              <w:t>Учебное пособие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Алматы</w:t>
            </w:r>
            <w:r>
              <w:rPr>
                <w:rStyle w:val="a8"/>
                <w:rFonts w:ascii="Times New Roman" w:hAnsi="Times New Roman"/>
              </w:rPr>
              <w:t>,2019, 155</w:t>
            </w:r>
            <w:r>
              <w:rPr>
                <w:rStyle w:val="a8"/>
                <w:rFonts w:ascii="Times New Roman" w:hAnsi="Times New Roman"/>
              </w:rPr>
              <w:t>с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</w:pPr>
            <w:hyperlink r:id="rId15" w:history="1">
              <w:r>
                <w:rPr>
                  <w:rStyle w:val="Hyperlink2"/>
                  <w:rFonts w:ascii="Times New Roman" w:hAnsi="Times New Roman"/>
                </w:rPr>
                <w:t>https://rzgmu.ru/images/files/4/9761.pdf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Формативті бағалау</w:t>
            </w:r>
            <w:r>
              <w:rPr>
                <w:rStyle w:val="a8"/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1. </w:t>
            </w:r>
            <w:r>
              <w:rPr>
                <w:rStyle w:val="a8"/>
                <w:rFonts w:ascii="Times New Roman" w:hAnsi="Times New Roman"/>
              </w:rPr>
              <w:t>Оқытудың белсенді әдістерін қолдану</w:t>
            </w:r>
            <w:r>
              <w:rPr>
                <w:rStyle w:val="a8"/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2. </w:t>
            </w:r>
            <w:r>
              <w:rPr>
                <w:rStyle w:val="a8"/>
                <w:rFonts w:ascii="Times New Roman" w:hAnsi="Times New Roman"/>
              </w:rPr>
              <w:t>Фантомдар бойынша жұмыс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4. </w:t>
            </w:r>
            <w:r>
              <w:rPr>
                <w:rStyle w:val="a8"/>
                <w:rFonts w:ascii="Times New Roman" w:hAnsi="Times New Roman"/>
              </w:rPr>
              <w:t>СӨЖ тақырыбының шағын конференциясы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1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Тіс жарықтары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Фиссуралардың морфологиялық нұсқалары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Тістің шайнау бетін зерттеу әдістері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Тістердің жарықтарын тығыздау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Қолдану</w:t>
            </w:r>
            <w:r>
              <w:rPr>
                <w:rStyle w:val="a8"/>
                <w:rFonts w:ascii="Times New Roman" w:hAnsi="Times New Roman"/>
              </w:rPr>
              <w:t xml:space="preserve"> әдістері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көрсеткіштері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Тістердің жарықтарын герметизациялауға арналған құралдар</w:t>
            </w:r>
            <w:r>
              <w:rPr>
                <w:rStyle w:val="a8"/>
                <w:rFonts w:ascii="Times New Roman" w:hAnsi="Times New Roman"/>
              </w:rPr>
              <w:t xml:space="preserve"> және оларды қолдану әдістемесі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1.</w:t>
            </w:r>
            <w:r>
              <w:rPr>
                <w:rStyle w:val="a8"/>
                <w:rFonts w:ascii="Times New Roman" w:hAnsi="Times New Roman"/>
              </w:rPr>
              <w:t>Тіс жарықтары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түрлері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2. </w:t>
            </w:r>
            <w:r>
              <w:rPr>
                <w:rStyle w:val="a8"/>
                <w:rFonts w:ascii="Times New Roman" w:hAnsi="Times New Roman"/>
              </w:rPr>
              <w:t>Фиссуралардың морфологиялық нұсқалары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Тістің шайнау бетін зерттеу әдістері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4. </w:t>
            </w:r>
            <w:r>
              <w:rPr>
                <w:rStyle w:val="a8"/>
                <w:rFonts w:ascii="Times New Roman" w:hAnsi="Times New Roman"/>
              </w:rPr>
              <w:t>Тістердің жарықтарын тығыздау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5. </w:t>
            </w:r>
            <w:r>
              <w:rPr>
                <w:rStyle w:val="a8"/>
                <w:rFonts w:ascii="Times New Roman" w:hAnsi="Times New Roman"/>
              </w:rPr>
              <w:t>Қолдану</w:t>
            </w:r>
            <w:r>
              <w:rPr>
                <w:rStyle w:val="a8"/>
                <w:rFonts w:ascii="Times New Roman" w:hAnsi="Times New Roman"/>
              </w:rPr>
              <w:t xml:space="preserve"> әдістері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көрсеткіштері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6. </w:t>
            </w:r>
            <w:r>
              <w:rPr>
                <w:rStyle w:val="a8"/>
                <w:rFonts w:ascii="Times New Roman" w:hAnsi="Times New Roman"/>
              </w:rPr>
              <w:t>Тіс жарықтарын тығыздауға арналған құрал</w:t>
            </w:r>
            <w:r>
              <w:rPr>
                <w:rStyle w:val="a8"/>
                <w:rFonts w:ascii="Times New Roman" w:hAnsi="Times New Roman"/>
              </w:rPr>
              <w:t xml:space="preserve">дар  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7. </w:t>
            </w:r>
            <w:r>
              <w:rPr>
                <w:rStyle w:val="a8"/>
                <w:rFonts w:ascii="Times New Roman" w:hAnsi="Times New Roman"/>
              </w:rPr>
              <w:t>Фиссураларды герметизациялау әдістемесі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1.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Кузьмина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Янушевич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–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Москва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Практическая медицина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2017.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–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544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2.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Леонтьев</w:t>
            </w:r>
            <w:r>
              <w:rPr>
                <w:rStyle w:val="a8"/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Профилактика стоматологических заболеваний</w:t>
            </w:r>
            <w:r>
              <w:rPr>
                <w:rStyle w:val="a8"/>
                <w:rFonts w:ascii="Times New Roman" w:hAnsi="Times New Roman"/>
                <w:i/>
                <w:iCs/>
                <w:shd w:val="clear" w:color="auto" w:fill="FFFFFF"/>
              </w:rPr>
              <w:t>. 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.: 2006. - 416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Профилактика стоматологических заболеваний</w:t>
            </w:r>
            <w:r>
              <w:rPr>
                <w:rStyle w:val="a8"/>
                <w:rFonts w:ascii="Times New Roman" w:hAnsi="Times New Roman"/>
              </w:rPr>
              <w:t xml:space="preserve"> у детей и подростков с учетом экологических факторов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Рысбаева Ж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И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и </w:t>
            </w:r>
            <w:proofErr w:type="gramStart"/>
            <w:r>
              <w:rPr>
                <w:rStyle w:val="a8"/>
                <w:rFonts w:ascii="Times New Roman" w:hAnsi="Times New Roman"/>
              </w:rPr>
              <w:t>др</w:t>
            </w:r>
            <w:r>
              <w:rPr>
                <w:rStyle w:val="a8"/>
                <w:rFonts w:ascii="Times New Roman" w:hAnsi="Times New Roman"/>
              </w:rPr>
              <w:t>.,,</w:t>
            </w:r>
            <w:proofErr w:type="gramEnd"/>
            <w:r>
              <w:rPr>
                <w:rStyle w:val="a8"/>
                <w:rFonts w:ascii="Times New Roman" w:hAnsi="Times New Roman"/>
              </w:rPr>
              <w:t xml:space="preserve"> </w:t>
            </w:r>
            <w:r>
              <w:rPr>
                <w:rStyle w:val="a8"/>
                <w:rFonts w:ascii="Times New Roman" w:hAnsi="Times New Roman"/>
              </w:rPr>
              <w:t>Учебное пособие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Алматы</w:t>
            </w:r>
            <w:r>
              <w:rPr>
                <w:rStyle w:val="a8"/>
                <w:rFonts w:ascii="Times New Roman" w:hAnsi="Times New Roman"/>
              </w:rPr>
              <w:t>,2019, 155</w:t>
            </w:r>
            <w:r>
              <w:rPr>
                <w:rStyle w:val="a8"/>
                <w:rFonts w:ascii="Times New Roman" w:hAnsi="Times New Roman"/>
              </w:rPr>
              <w:t>с</w:t>
            </w:r>
            <w:r>
              <w:rPr>
                <w:rStyle w:val="a8"/>
                <w:rFonts w:ascii="Times New Roman" w:hAnsi="Times New Roman"/>
              </w:rPr>
              <w:t>.</w:t>
            </w:r>
          </w:p>
          <w:p w:rsidR="00D515F5" w:rsidRDefault="00ED3D7E">
            <w:pPr>
              <w:spacing w:line="240" w:lineRule="auto"/>
            </w:pPr>
            <w:hyperlink r:id="rId16" w:history="1">
              <w:r>
                <w:rPr>
                  <w:rStyle w:val="Hyperlink2"/>
                  <w:rFonts w:ascii="Times New Roman" w:hAnsi="Times New Roman"/>
                </w:rPr>
                <w:t>https://rzgmu.ru/images/files/4/9761.pdf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Формативті бағалау</w:t>
            </w:r>
            <w:r>
              <w:rPr>
                <w:rStyle w:val="a8"/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1. </w:t>
            </w:r>
            <w:r>
              <w:rPr>
                <w:rStyle w:val="a8"/>
                <w:rFonts w:ascii="Times New Roman" w:hAnsi="Times New Roman"/>
              </w:rPr>
              <w:t xml:space="preserve">Оқытудың белсенді </w:t>
            </w:r>
            <w:r>
              <w:rPr>
                <w:rStyle w:val="a8"/>
                <w:rFonts w:ascii="Times New Roman" w:hAnsi="Times New Roman"/>
              </w:rPr>
              <w:t>әдістерін</w:t>
            </w:r>
            <w:r>
              <w:rPr>
                <w:rStyle w:val="a8"/>
                <w:rFonts w:ascii="Times New Roman" w:hAnsi="Times New Roman"/>
              </w:rPr>
              <w:t xml:space="preserve"> қолдану</w:t>
            </w:r>
            <w:r>
              <w:rPr>
                <w:rStyle w:val="a8"/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2. </w:t>
            </w:r>
            <w:r>
              <w:rPr>
                <w:rStyle w:val="a8"/>
                <w:rFonts w:ascii="Times New Roman" w:hAnsi="Times New Roman"/>
              </w:rPr>
              <w:t>Фантомдар бойынша жұмыс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4. </w:t>
            </w:r>
            <w:r>
              <w:rPr>
                <w:rStyle w:val="a8"/>
                <w:rFonts w:ascii="Times New Roman" w:hAnsi="Times New Roman"/>
              </w:rPr>
              <w:t>СӨЖ тақырыбының шағын конференциясы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1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lang w:val="en-US"/>
              </w:rPr>
              <w:lastRenderedPageBreak/>
              <w:t>13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Жүкті әйелдерде стоматологиялық аурулардың алдын алу бағдарламасы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Балалардағы кариес пен тіс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жақ аномалияларын алдын алуда емшекпен емізудің рөлі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Ата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аналарға санитарлық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ағартушылық жұмыс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1</w:t>
            </w:r>
            <w:r>
              <w:rPr>
                <w:rStyle w:val="a8"/>
                <w:rFonts w:ascii="Times New Roman" w:hAnsi="Times New Roman"/>
              </w:rPr>
              <w:t>Жүктілердегі стоматологиялық аурулардың алдын алу бағдарламасы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Емшекпен емізудің кариес профилактикасындағы рөлі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Балалардағы тіс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жақ сү</w:t>
            </w:r>
            <w:r>
              <w:rPr>
                <w:rStyle w:val="a8"/>
                <w:rFonts w:ascii="Times New Roman" w:hAnsi="Times New Roman"/>
              </w:rPr>
              <w:t>йек аномалияларын профилактикасы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Ата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аналармен санитарлық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ағартушылық жұмыс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ДДҰ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ның кариес алдын алу бағдарламасы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Тісжегінің бастапқы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екінші және үшінші профилактикасы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1.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Кузьмина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Янушевич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–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Москва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Практическая медицина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2017.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–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544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2.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Леонтьев</w:t>
            </w:r>
            <w:r>
              <w:rPr>
                <w:rStyle w:val="a8"/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Профилактика стоматологических заболеваний</w:t>
            </w:r>
            <w:r>
              <w:rPr>
                <w:rStyle w:val="a8"/>
                <w:rFonts w:ascii="Times New Roman" w:hAnsi="Times New Roman"/>
                <w:i/>
                <w:iCs/>
                <w:shd w:val="clear" w:color="auto" w:fill="FFFFFF"/>
              </w:rPr>
              <w:t>. 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.: 2006. - 416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Профилактика стоматологических заболеваний у детей и подростков с учетом экологических факторов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Рысбаева Ж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И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и др</w:t>
            </w:r>
            <w:r>
              <w:rPr>
                <w:rStyle w:val="a8"/>
                <w:rFonts w:ascii="Times New Roman" w:hAnsi="Times New Roman"/>
              </w:rPr>
              <w:t xml:space="preserve">.,, </w:t>
            </w:r>
            <w:r>
              <w:rPr>
                <w:rStyle w:val="a8"/>
                <w:rFonts w:ascii="Times New Roman" w:hAnsi="Times New Roman"/>
              </w:rPr>
              <w:t>Учебное пособие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Алматы</w:t>
            </w:r>
            <w:r>
              <w:rPr>
                <w:rStyle w:val="a8"/>
                <w:rFonts w:ascii="Times New Roman" w:hAnsi="Times New Roman"/>
              </w:rPr>
              <w:t>,2019, 155</w:t>
            </w:r>
            <w:r>
              <w:rPr>
                <w:rStyle w:val="a8"/>
                <w:rFonts w:ascii="Times New Roman" w:hAnsi="Times New Roman"/>
              </w:rPr>
              <w:t>с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Формативті бағалау</w:t>
            </w:r>
            <w:r>
              <w:rPr>
                <w:rStyle w:val="a8"/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1. </w:t>
            </w:r>
            <w:r>
              <w:rPr>
                <w:rStyle w:val="a8"/>
                <w:rFonts w:ascii="Times New Roman" w:hAnsi="Times New Roman"/>
              </w:rPr>
              <w:t>Оқытудың белсенді әдістерін қолдану</w:t>
            </w:r>
            <w:r>
              <w:rPr>
                <w:rStyle w:val="a8"/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2. </w:t>
            </w:r>
            <w:r>
              <w:rPr>
                <w:rStyle w:val="a8"/>
                <w:rFonts w:ascii="Times New Roman" w:hAnsi="Times New Roman"/>
              </w:rPr>
              <w:t>Фантомдар бойынша жұмыс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4. </w:t>
            </w:r>
            <w:r>
              <w:rPr>
                <w:rStyle w:val="a8"/>
                <w:rFonts w:ascii="Times New Roman" w:hAnsi="Times New Roman"/>
              </w:rPr>
              <w:t>СӨЖ тақырыбының шағын конференциясы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1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lang w:val="en-US"/>
              </w:rPr>
              <w:lastRenderedPageBreak/>
              <w:t>14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Балалардың стоматологиялық денсаулығының индикаторлары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ДДҰ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ның профилактикалық картасы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Балалардағы стоматологиялық және соматикалық патологиялардың өзара байланысы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Соматикалық патологиясы бар балалардағы стоматологиялық аурулардың профилактикасының ерекшеліктері</w:t>
            </w:r>
            <w:r>
              <w:rPr>
                <w:rFonts w:ascii="Times New Roman" w:eastAsia="Arial Unicode MS" w:hAnsi="Times New Roman" w:cs="Arial Unicode M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Балалардың стоматологиялық денсаулығының көрсетк</w:t>
            </w:r>
            <w:r>
              <w:rPr>
                <w:rStyle w:val="a8"/>
                <w:rFonts w:ascii="Times New Roman" w:hAnsi="Times New Roman"/>
              </w:rPr>
              <w:t>іштері және олардың клиникалық қолданылуы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ДДҰ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ның профилактикалық картасының маңызы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Балалардағы стоматологиялық және соматикалық патологияның өзара байланысы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I-V </w:t>
            </w:r>
            <w:r>
              <w:rPr>
                <w:rStyle w:val="a8"/>
                <w:rFonts w:ascii="Times New Roman" w:hAnsi="Times New Roman"/>
              </w:rPr>
              <w:t>денсаулық топтарындағы балаларға профилактикалық шараларды ұйымдастыру және жүргізу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I-V </w:t>
            </w:r>
            <w:r>
              <w:rPr>
                <w:rStyle w:val="a8"/>
                <w:rFonts w:ascii="Times New Roman" w:hAnsi="Times New Roman"/>
              </w:rPr>
              <w:t>денсау</w:t>
            </w:r>
            <w:r>
              <w:rPr>
                <w:rStyle w:val="a8"/>
                <w:rFonts w:ascii="Times New Roman" w:hAnsi="Times New Roman"/>
              </w:rPr>
              <w:t>лық топтарындағы балаларға профилактикалық шараларды өткізу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ДДҰ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ның профилактикалық картасын толтыру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Соматикалық патологиясы бар балалардағы стоматологиялық аурулардың профилактика ерекшеліктері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эндокриндік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жүрек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қантамыр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асқорыту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бүйрек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 xml:space="preserve">жүйке жүйесі </w:t>
            </w:r>
            <w:r>
              <w:rPr>
                <w:rStyle w:val="a8"/>
                <w:rFonts w:ascii="Times New Roman" w:hAnsi="Times New Roman"/>
              </w:rPr>
              <w:t>және жұқпалы аурулар кезінде</w:t>
            </w:r>
            <w:r>
              <w:rPr>
                <w:rStyle w:val="a8"/>
                <w:rFonts w:ascii="Times New Roman" w:hAnsi="Times New Roman"/>
              </w:rPr>
              <w:t>)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1.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Кузьмина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О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Янушевич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– </w:t>
            </w:r>
            <w:proofErr w:type="gramStart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Москва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:</w:t>
            </w:r>
            <w:proofErr w:type="gramEnd"/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Практическая медицина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, 2017.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–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544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2.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В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К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Леонтьев</w:t>
            </w:r>
            <w:r>
              <w:rPr>
                <w:rStyle w:val="a8"/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Профилактика стоматологических заболеваний</w:t>
            </w:r>
            <w:r>
              <w:rPr>
                <w:rStyle w:val="a8"/>
                <w:rFonts w:ascii="Times New Roman" w:hAnsi="Times New Roman"/>
                <w:i/>
                <w:iCs/>
                <w:shd w:val="clear" w:color="auto" w:fill="FFFFFF"/>
              </w:rPr>
              <w:t>. -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 М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.: 2006. - 416 </w:t>
            </w:r>
            <w:r>
              <w:rPr>
                <w:rStyle w:val="a8"/>
                <w:rFonts w:ascii="Times New Roman" w:hAnsi="Times New Roman"/>
                <w:shd w:val="clear" w:color="auto" w:fill="FFFFFF"/>
              </w:rPr>
              <w:t>с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shd w:val="clear" w:color="auto" w:fill="FFFFFF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 xml:space="preserve">Профилактика стоматологических заболеваний у детей и </w:t>
            </w:r>
            <w:r>
              <w:rPr>
                <w:rStyle w:val="a8"/>
                <w:rFonts w:ascii="Times New Roman" w:hAnsi="Times New Roman"/>
              </w:rPr>
              <w:t>подростков с учетом экологических факторов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Рысбаева Ж</w:t>
            </w:r>
            <w:r>
              <w:rPr>
                <w:rStyle w:val="a8"/>
                <w:rFonts w:ascii="Times New Roman" w:hAnsi="Times New Roman"/>
              </w:rPr>
              <w:t>.</w:t>
            </w:r>
            <w:r>
              <w:rPr>
                <w:rStyle w:val="a8"/>
                <w:rFonts w:ascii="Times New Roman" w:hAnsi="Times New Roman"/>
              </w:rPr>
              <w:t>И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и др</w:t>
            </w:r>
            <w:r>
              <w:rPr>
                <w:rStyle w:val="a8"/>
                <w:rFonts w:ascii="Times New Roman" w:hAnsi="Times New Roman"/>
              </w:rPr>
              <w:t xml:space="preserve">.,, </w:t>
            </w:r>
            <w:r>
              <w:rPr>
                <w:rStyle w:val="a8"/>
                <w:rFonts w:ascii="Times New Roman" w:hAnsi="Times New Roman"/>
              </w:rPr>
              <w:t>Учебное пособие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Алматы</w:t>
            </w:r>
            <w:r>
              <w:rPr>
                <w:rStyle w:val="a8"/>
                <w:rFonts w:ascii="Times New Roman" w:hAnsi="Times New Roman"/>
              </w:rPr>
              <w:t>,2019, 155</w:t>
            </w:r>
            <w:r>
              <w:rPr>
                <w:rStyle w:val="a8"/>
                <w:rFonts w:ascii="Times New Roman" w:hAnsi="Times New Roman"/>
              </w:rPr>
              <w:t>с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Формативті бағалау</w:t>
            </w:r>
            <w:r>
              <w:rPr>
                <w:rStyle w:val="a8"/>
                <w:rFonts w:ascii="Times New Roman" w:hAnsi="Times New Roman"/>
              </w:rPr>
              <w:t>: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1. </w:t>
            </w:r>
            <w:r>
              <w:rPr>
                <w:rStyle w:val="a8"/>
                <w:rFonts w:ascii="Times New Roman" w:hAnsi="Times New Roman"/>
              </w:rPr>
              <w:t>Оқытудың белсенді әдістерін қолдану</w:t>
            </w:r>
            <w:r>
              <w:rPr>
                <w:rStyle w:val="a8"/>
                <w:rFonts w:ascii="Times New Roman" w:hAnsi="Times New Roman"/>
              </w:rPr>
              <w:t>: TBL, CBL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2. </w:t>
            </w:r>
            <w:r>
              <w:rPr>
                <w:rStyle w:val="a8"/>
                <w:rFonts w:ascii="Times New Roman" w:hAnsi="Times New Roman"/>
              </w:rPr>
              <w:t>Фантомдар бойынша жұмыс</w:t>
            </w:r>
          </w:p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3. </w:t>
            </w:r>
            <w:r>
              <w:rPr>
                <w:rStyle w:val="a8"/>
                <w:rFonts w:ascii="Times New Roman" w:hAnsi="Times New Roman"/>
              </w:rPr>
              <w:t>Альбомдардағы жұмыс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4. </w:t>
            </w:r>
            <w:r>
              <w:rPr>
                <w:rStyle w:val="a8"/>
                <w:rFonts w:ascii="Times New Roman" w:hAnsi="Times New Roman"/>
              </w:rPr>
              <w:t xml:space="preserve">СӨЖ тақырыбының шағын </w:t>
            </w:r>
            <w:r>
              <w:rPr>
                <w:rStyle w:val="a8"/>
                <w:rFonts w:ascii="Times New Roman" w:hAnsi="Times New Roman"/>
              </w:rPr>
              <w:t>конференциясы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  <w:i/>
                <w:iCs/>
              </w:rPr>
              <w:t>Аралық бақылау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</w:rPr>
              <w:t xml:space="preserve"> -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lang w:val="en-US"/>
              </w:rPr>
              <w:t>2</w:t>
            </w: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Тәжірибелік дағдылар</w:t>
            </w:r>
          </w:p>
        </w:tc>
      </w:tr>
    </w:tbl>
    <w:p w:rsidR="00D515F5" w:rsidRDefault="00D515F5">
      <w:pPr>
        <w:widowControl w:val="0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</w:rPr>
      </w:pPr>
    </w:p>
    <w:p w:rsidR="00D515F5" w:rsidRDefault="00D515F5">
      <w:pPr>
        <w:spacing w:after="0" w:line="240" w:lineRule="auto"/>
        <w:rPr>
          <w:rStyle w:val="a8"/>
          <w:rFonts w:ascii="Times New Roman" w:eastAsia="Times New Roman" w:hAnsi="Times New Roman" w:cs="Times New Roman"/>
          <w:b/>
          <w:bCs/>
          <w:kern w:val="0"/>
          <w:lang w:val="en-US"/>
        </w:rPr>
      </w:pPr>
    </w:p>
    <w:p w:rsidR="00D515F5" w:rsidRDefault="00D515F5">
      <w:pPr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  <w:kern w:val="0"/>
          <w:lang w:val="en-US"/>
        </w:rPr>
      </w:pPr>
    </w:p>
    <w:p w:rsidR="00D515F5" w:rsidRDefault="00D515F5">
      <w:pPr>
        <w:widowControl w:val="0"/>
        <w:spacing w:after="0" w:line="240" w:lineRule="auto"/>
        <w:ind w:left="720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ED3D7E">
      <w:pPr>
        <w:widowControl w:val="0"/>
        <w:spacing w:after="0" w:line="240" w:lineRule="auto"/>
        <w:ind w:left="720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Студенттердің өзіндік жұмысының тақырыптық жоспары</w:t>
      </w:r>
    </w:p>
    <w:p w:rsidR="00D515F5" w:rsidRDefault="00D515F5">
      <w:pPr>
        <w:widowControl w:val="0"/>
        <w:spacing w:after="0" w:line="240" w:lineRule="auto"/>
        <w:ind w:left="720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39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496"/>
        <w:gridCol w:w="3164"/>
        <w:gridCol w:w="2486"/>
      </w:tblGrid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widowControl w:val="0"/>
              <w:spacing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</w:rPr>
              <w:t>№ п</w:t>
            </w:r>
            <w:r>
              <w:rPr>
                <w:rStyle w:val="a8"/>
                <w:rFonts w:ascii="Times New Roman" w:hAnsi="Times New Roman"/>
                <w:b/>
                <w:bCs/>
              </w:rPr>
              <w:t>/</w:t>
            </w:r>
            <w:r>
              <w:rPr>
                <w:rStyle w:val="a8"/>
                <w:rFonts w:ascii="Times New Roman" w:hAnsi="Times New Roman"/>
                <w:b/>
                <w:bCs/>
              </w:rPr>
              <w:t>п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widowControl w:val="0"/>
              <w:spacing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</w:rPr>
              <w:t>СӨЖ тақырыптары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widowControl w:val="0"/>
              <w:spacing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</w:rPr>
              <w:t>СӨЖ түрі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widowControl w:val="0"/>
              <w:spacing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</w:rPr>
              <w:t>Тапсыру мерзімі</w:t>
            </w:r>
          </w:p>
        </w:tc>
      </w:tr>
      <w:tr w:rsidR="00D515F5" w:rsidTr="001B1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Дәлелді медицина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Эпидемиологиялық зерттеулер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Сипаттамалық және аналитикалық зерттеу </w:t>
            </w:r>
            <w:r>
              <w:rPr>
                <w:rStyle w:val="a8"/>
                <w:rFonts w:ascii="Times New Roman" w:hAnsi="Times New Roman"/>
              </w:rPr>
              <w:t>әдістері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Клиникалық зерттеулердің маңыздылығы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widowControl w:val="0"/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Жобаға п</w:t>
            </w:r>
            <w:r>
              <w:rPr>
                <w:rStyle w:val="a8"/>
                <w:rFonts w:ascii="Times New Roman" w:hAnsi="Times New Roman"/>
              </w:rPr>
              <w:t xml:space="preserve">резентация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>
            <w:pPr>
              <w:widowControl w:val="0"/>
              <w:spacing w:line="240" w:lineRule="auto"/>
              <w:jc w:val="center"/>
              <w:rPr>
                <w:rStyle w:val="a8"/>
                <w:rFonts w:ascii="Times New Roman" w:eastAsia="Times New Roman" w:hAnsi="Times New Roman" w:cs="Times New Roman"/>
              </w:rPr>
            </w:pPr>
          </w:p>
          <w:p w:rsidR="00D515F5" w:rsidRDefault="00ED3D7E">
            <w:pPr>
              <w:widowControl w:val="0"/>
              <w:spacing w:line="240" w:lineRule="auto"/>
            </w:pPr>
            <w:r>
              <w:rPr>
                <w:rStyle w:val="a8"/>
                <w:rFonts w:ascii="Times New Roman" w:hAnsi="Times New Roman"/>
                <w:shd w:val="clear" w:color="auto" w:fill="FDE9D9"/>
              </w:rPr>
              <w:t xml:space="preserve"> №</w:t>
            </w:r>
            <w:r>
              <w:rPr>
                <w:rStyle w:val="a8"/>
                <w:rFonts w:ascii="Times New Roman" w:hAnsi="Times New Roman"/>
                <w:shd w:val="clear" w:color="auto" w:fill="FDE9D9"/>
              </w:rPr>
              <w:t>1</w:t>
            </w:r>
            <w:r>
              <w:rPr>
                <w:rStyle w:val="a8"/>
                <w:rFonts w:ascii="Times New Roman" w:hAnsi="Times New Roman"/>
                <w:shd w:val="clear" w:color="auto" w:fill="FDE9D9"/>
              </w:rPr>
              <w:t xml:space="preserve"> Аралық бақылау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Стоматологиялық емхананы ұйымдастыруға қойылатын санитарлық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гигиеналық талаптар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widowControl w:val="0"/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Реферат</w:t>
            </w:r>
            <w:r>
              <w:rPr>
                <w:rStyle w:val="a8"/>
                <w:rFonts w:ascii="Times New Roman" w:hAnsi="Times New Roman"/>
              </w:rPr>
              <w:t>/</w:t>
            </w:r>
            <w:r>
              <w:rPr>
                <w:rStyle w:val="a8"/>
                <w:rFonts w:ascii="Times New Roman" w:hAnsi="Times New Roman"/>
              </w:rPr>
              <w:t>презентация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widowControl w:val="0"/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 xml:space="preserve"> </w:t>
            </w:r>
          </w:p>
          <w:p w:rsidR="00D515F5" w:rsidRDefault="00D515F5">
            <w:pPr>
              <w:widowControl w:val="0"/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</w:p>
          <w:p w:rsidR="00D515F5" w:rsidRDefault="00D515F5">
            <w:pPr>
              <w:widowControl w:val="0"/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</w:p>
          <w:p w:rsidR="00D515F5" w:rsidRDefault="00D515F5">
            <w:pPr>
              <w:widowControl w:val="0"/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</w:p>
          <w:p w:rsidR="00D515F5" w:rsidRDefault="00ED3D7E">
            <w:pPr>
              <w:widowControl w:val="0"/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№</w:t>
            </w:r>
            <w:r>
              <w:rPr>
                <w:rStyle w:val="a8"/>
                <w:rFonts w:ascii="Times New Roman" w:hAnsi="Times New Roman"/>
              </w:rPr>
              <w:t>2</w:t>
            </w:r>
            <w:r>
              <w:rPr>
                <w:rStyle w:val="a8"/>
                <w:rFonts w:ascii="Times New Roman" w:hAnsi="Times New Roman"/>
              </w:rPr>
              <w:t xml:space="preserve"> Аралық бақылау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proofErr w:type="gramStart"/>
            <w:r>
              <w:rPr>
                <w:rStyle w:val="a8"/>
                <w:rFonts w:ascii="Times New Roman" w:hAnsi="Times New Roman"/>
              </w:rPr>
              <w:t>Тіс</w:t>
            </w:r>
            <w:r>
              <w:rPr>
                <w:rStyle w:val="a8"/>
                <w:rFonts w:ascii="Times New Roman" w:hAnsi="Times New Roman"/>
              </w:rPr>
              <w:t xml:space="preserve">жегінің </w:t>
            </w:r>
            <w:r>
              <w:rPr>
                <w:rStyle w:val="a8"/>
                <w:rFonts w:ascii="Times New Roman" w:hAnsi="Times New Roman"/>
              </w:rPr>
              <w:t xml:space="preserve"> алдын</w:t>
            </w:r>
            <w:proofErr w:type="gramEnd"/>
            <w:r>
              <w:rPr>
                <w:rStyle w:val="a8"/>
                <w:rFonts w:ascii="Times New Roman" w:hAnsi="Times New Roman"/>
              </w:rPr>
              <w:t xml:space="preserve"> алудың жалпы әдістері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Тісжегінің </w:t>
            </w:r>
            <w:r>
              <w:rPr>
                <w:rStyle w:val="a8"/>
                <w:rFonts w:ascii="Times New Roman" w:hAnsi="Times New Roman"/>
              </w:rPr>
              <w:t xml:space="preserve"> антенатальды профилактикасы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widowControl w:val="0"/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Презентация</w:t>
            </w: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Балалар топтары үшін «денсаулық сабақтарын» ұйымдастыру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widowControl w:val="0"/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Презентация</w:t>
            </w:r>
            <w:r>
              <w:rPr>
                <w:rStyle w:val="a8"/>
                <w:rFonts w:ascii="Times New Roman" w:hAnsi="Times New Roman"/>
              </w:rPr>
              <w:t>/</w:t>
            </w:r>
            <w:r>
              <w:rPr>
                <w:rStyle w:val="a8"/>
                <w:rFonts w:ascii="Times New Roman" w:hAnsi="Times New Roman"/>
              </w:rPr>
              <w:t>жоба</w:t>
            </w: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Ұйымдар</w:t>
            </w:r>
            <w:r>
              <w:rPr>
                <w:rStyle w:val="a8"/>
                <w:rFonts w:ascii="Times New Roman" w:hAnsi="Times New Roman"/>
              </w:rPr>
              <w:t xml:space="preserve"> мен ұжымдарда денсаулықты тәрбиелеу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Стоматологиялық тәрбиенің мақсаты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формалары және әдістері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widowControl w:val="0"/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Әдебиетке</w:t>
            </w:r>
            <w:r>
              <w:rPr>
                <w:rStyle w:val="a8"/>
                <w:rFonts w:ascii="Times New Roman" w:hAnsi="Times New Roman"/>
              </w:rPr>
              <w:t xml:space="preserve"> шолу</w:t>
            </w: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D515F5" w:rsidRDefault="00D515F5"/>
        </w:tc>
      </w:tr>
    </w:tbl>
    <w:p w:rsidR="00D515F5" w:rsidRDefault="00D515F5">
      <w:pPr>
        <w:widowControl w:val="0"/>
        <w:spacing w:after="0" w:line="240" w:lineRule="auto"/>
        <w:ind w:left="562" w:hanging="562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widowControl w:val="0"/>
        <w:spacing w:after="0" w:line="240" w:lineRule="auto"/>
        <w:ind w:left="720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ED3D7E">
      <w:pPr>
        <w:widowControl w:val="0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СӨЖ дайындау ережелері</w:t>
      </w:r>
    </w:p>
    <w:p w:rsidR="00D515F5" w:rsidRDefault="00D515F5">
      <w:pPr>
        <w:spacing w:after="0" w:line="240" w:lineRule="auto"/>
        <w:rPr>
          <w:rStyle w:val="a8"/>
          <w:rFonts w:ascii="Times New Roman" w:eastAsia="Times New Roman" w:hAnsi="Times New Roman" w:cs="Times New Roman"/>
          <w:b/>
          <w:bCs/>
          <w:i/>
          <w:iCs/>
        </w:rPr>
      </w:pPr>
    </w:p>
    <w:p w:rsidR="00D515F5" w:rsidRDefault="00ED3D7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>Аннотацияны дайындау</w:t>
      </w:r>
      <w:r>
        <w:rPr>
          <w:rStyle w:val="a8"/>
          <w:rFonts w:ascii="Times New Roman" w:hAnsi="Times New Roman"/>
        </w:rPr>
        <w:t>:</w:t>
      </w:r>
    </w:p>
    <w:p w:rsidR="00D515F5" w:rsidRDefault="00ED3D7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>Аннотация сызбалар мен диаграммаларды қоса алғанда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 xml:space="preserve">көлемі </w:t>
      </w:r>
      <w:r>
        <w:rPr>
          <w:rStyle w:val="a8"/>
          <w:rFonts w:ascii="Times New Roman" w:hAnsi="Times New Roman"/>
        </w:rPr>
        <w:t xml:space="preserve">6-8 </w:t>
      </w:r>
      <w:r>
        <w:rPr>
          <w:rStyle w:val="a8"/>
          <w:rFonts w:ascii="Times New Roman" w:hAnsi="Times New Roman"/>
        </w:rPr>
        <w:t xml:space="preserve">беттен кем болмауы керек </w:t>
      </w:r>
      <w:r>
        <w:rPr>
          <w:rStyle w:val="a8"/>
          <w:rFonts w:ascii="Times New Roman" w:hAnsi="Times New Roman"/>
        </w:rPr>
        <w:t xml:space="preserve">(Times New Roman </w:t>
      </w:r>
      <w:r>
        <w:rPr>
          <w:rStyle w:val="a8"/>
          <w:rFonts w:ascii="Times New Roman" w:hAnsi="Times New Roman"/>
        </w:rPr>
        <w:t>шрифті</w:t>
      </w:r>
      <w:r>
        <w:rPr>
          <w:rStyle w:val="a8"/>
          <w:rFonts w:ascii="Times New Roman" w:hAnsi="Times New Roman"/>
        </w:rPr>
        <w:t xml:space="preserve">, 14 </w:t>
      </w:r>
      <w:r>
        <w:rPr>
          <w:rStyle w:val="a8"/>
          <w:rFonts w:ascii="Times New Roman" w:hAnsi="Times New Roman"/>
        </w:rPr>
        <w:t>кегль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бір интервал</w:t>
      </w:r>
      <w:r>
        <w:rPr>
          <w:rStyle w:val="a8"/>
          <w:rFonts w:ascii="Times New Roman" w:hAnsi="Times New Roman"/>
        </w:rPr>
        <w:t xml:space="preserve">) </w:t>
      </w:r>
      <w:r>
        <w:rPr>
          <w:rStyle w:val="a8"/>
          <w:rFonts w:ascii="Times New Roman" w:hAnsi="Times New Roman"/>
        </w:rPr>
        <w:t>баспа түрінде болуы керек</w:t>
      </w:r>
      <w:r>
        <w:rPr>
          <w:rStyle w:val="a8"/>
          <w:rFonts w:ascii="Times New Roman" w:hAnsi="Times New Roman"/>
        </w:rPr>
        <w:t>.</w:t>
      </w:r>
    </w:p>
    <w:p w:rsidR="00D515F5" w:rsidRDefault="00ED3D7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 xml:space="preserve">- </w:t>
      </w:r>
      <w:r>
        <w:rPr>
          <w:rStyle w:val="a8"/>
          <w:rFonts w:ascii="Times New Roman" w:hAnsi="Times New Roman"/>
        </w:rPr>
        <w:t xml:space="preserve">Титул беті </w:t>
      </w:r>
      <w:r>
        <w:rPr>
          <w:rStyle w:val="a8"/>
          <w:rFonts w:ascii="Times New Roman" w:hAnsi="Times New Roman"/>
        </w:rPr>
        <w:t>(</w:t>
      </w:r>
      <w:r>
        <w:rPr>
          <w:rStyle w:val="a8"/>
          <w:rFonts w:ascii="Times New Roman" w:hAnsi="Times New Roman"/>
        </w:rPr>
        <w:t>ұйым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 xml:space="preserve">рефераттың тақырыбы бас </w:t>
      </w:r>
      <w:r>
        <w:rPr>
          <w:rStyle w:val="a8"/>
          <w:rFonts w:ascii="Times New Roman" w:hAnsi="Times New Roman"/>
        </w:rPr>
        <w:t>әріппен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орындаушының аты</w:t>
      </w:r>
      <w:r>
        <w:rPr>
          <w:rStyle w:val="a8"/>
          <w:rFonts w:ascii="Times New Roman" w:hAnsi="Times New Roman"/>
        </w:rPr>
        <w:t>-</w:t>
      </w:r>
      <w:r>
        <w:rPr>
          <w:rStyle w:val="a8"/>
          <w:rFonts w:ascii="Times New Roman" w:hAnsi="Times New Roman"/>
        </w:rPr>
        <w:t>жөні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курсы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тобы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оқытушының аты</w:t>
      </w:r>
      <w:r>
        <w:rPr>
          <w:rStyle w:val="a8"/>
          <w:rFonts w:ascii="Times New Roman" w:hAnsi="Times New Roman"/>
        </w:rPr>
        <w:t>-</w:t>
      </w:r>
      <w:r>
        <w:rPr>
          <w:rStyle w:val="a8"/>
          <w:rFonts w:ascii="Times New Roman" w:hAnsi="Times New Roman"/>
        </w:rPr>
        <w:t>жөні</w:t>
      </w:r>
      <w:r>
        <w:rPr>
          <w:rStyle w:val="a8"/>
          <w:rFonts w:ascii="Times New Roman" w:hAnsi="Times New Roman"/>
        </w:rPr>
        <w:t>)</w:t>
      </w:r>
    </w:p>
    <w:p w:rsidR="00D515F5" w:rsidRDefault="00ED3D7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 xml:space="preserve">- </w:t>
      </w:r>
      <w:r>
        <w:rPr>
          <w:rStyle w:val="a8"/>
          <w:rFonts w:ascii="Times New Roman" w:hAnsi="Times New Roman"/>
        </w:rPr>
        <w:t xml:space="preserve">Мазмұны </w:t>
      </w:r>
      <w:r>
        <w:rPr>
          <w:rStyle w:val="a8"/>
          <w:rFonts w:ascii="Times New Roman" w:hAnsi="Times New Roman"/>
        </w:rPr>
        <w:t>(</w:t>
      </w:r>
      <w:r>
        <w:rPr>
          <w:rStyle w:val="a8"/>
          <w:rFonts w:ascii="Times New Roman" w:hAnsi="Times New Roman"/>
        </w:rPr>
        <w:t>рефераттың бөлімдері</w:t>
      </w:r>
      <w:r>
        <w:rPr>
          <w:rStyle w:val="a8"/>
          <w:rFonts w:ascii="Times New Roman" w:hAnsi="Times New Roman"/>
        </w:rPr>
        <w:t>).</w:t>
      </w:r>
    </w:p>
    <w:p w:rsidR="00D515F5" w:rsidRDefault="00ED3D7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 xml:space="preserve">- </w:t>
      </w:r>
      <w:r>
        <w:rPr>
          <w:rStyle w:val="a8"/>
          <w:rFonts w:ascii="Times New Roman" w:hAnsi="Times New Roman"/>
        </w:rPr>
        <w:t xml:space="preserve">Кіріспе </w:t>
      </w:r>
      <w:r>
        <w:rPr>
          <w:rStyle w:val="a8"/>
          <w:rFonts w:ascii="Times New Roman" w:hAnsi="Times New Roman"/>
        </w:rPr>
        <w:t>(</w:t>
      </w:r>
      <w:r>
        <w:rPr>
          <w:rStyle w:val="a8"/>
          <w:rFonts w:ascii="Times New Roman" w:hAnsi="Times New Roman"/>
        </w:rPr>
        <w:t>рефераттың мақсаты мен міндеттері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өзектілігі</w:t>
      </w:r>
      <w:r>
        <w:rPr>
          <w:rStyle w:val="a8"/>
          <w:rFonts w:ascii="Times New Roman" w:hAnsi="Times New Roman"/>
        </w:rPr>
        <w:t>).</w:t>
      </w:r>
    </w:p>
    <w:p w:rsidR="00D515F5" w:rsidRDefault="00ED3D7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 xml:space="preserve">- </w:t>
      </w:r>
      <w:r>
        <w:rPr>
          <w:rStyle w:val="a8"/>
          <w:rFonts w:ascii="Times New Roman" w:hAnsi="Times New Roman"/>
        </w:rPr>
        <w:t xml:space="preserve">Негізгі бөлім </w:t>
      </w:r>
      <w:r>
        <w:rPr>
          <w:rStyle w:val="a8"/>
          <w:rFonts w:ascii="Times New Roman" w:hAnsi="Times New Roman"/>
        </w:rPr>
        <w:t>(</w:t>
      </w:r>
      <w:r>
        <w:rPr>
          <w:rStyle w:val="a8"/>
          <w:rFonts w:ascii="Times New Roman" w:hAnsi="Times New Roman"/>
        </w:rPr>
        <w:t>әрбір</w:t>
      </w:r>
      <w:r>
        <w:rPr>
          <w:rStyle w:val="a8"/>
          <w:rFonts w:ascii="Times New Roman" w:hAnsi="Times New Roman"/>
        </w:rPr>
        <w:t xml:space="preserve"> зерттелетін мәселені әдебиет деректері бойынша ашу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әдебиет</w:t>
      </w:r>
      <w:r>
        <w:rPr>
          <w:rStyle w:val="a8"/>
          <w:rFonts w:ascii="Times New Roman" w:hAnsi="Times New Roman"/>
        </w:rPr>
        <w:t xml:space="preserve"> көзін төртбұры</w:t>
      </w:r>
      <w:r>
        <w:rPr>
          <w:rStyle w:val="a8"/>
          <w:rFonts w:ascii="Times New Roman" w:hAnsi="Times New Roman"/>
        </w:rPr>
        <w:t>шты жақшада көрсету</w:t>
      </w:r>
      <w:r>
        <w:rPr>
          <w:rStyle w:val="a8"/>
          <w:rFonts w:ascii="Times New Roman" w:hAnsi="Times New Roman"/>
        </w:rPr>
        <w:t xml:space="preserve">); </w:t>
      </w:r>
      <w:r>
        <w:rPr>
          <w:rStyle w:val="a8"/>
          <w:rFonts w:ascii="Times New Roman" w:hAnsi="Times New Roman"/>
        </w:rPr>
        <w:t>рефераттың бұл бөлігінде кестелер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диаграммалар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графиктер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сызбалар болуы мүмкін</w:t>
      </w:r>
    </w:p>
    <w:p w:rsidR="00D515F5" w:rsidRDefault="00ED3D7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 xml:space="preserve">- </w:t>
      </w:r>
      <w:r>
        <w:rPr>
          <w:rStyle w:val="a8"/>
          <w:rFonts w:ascii="Times New Roman" w:hAnsi="Times New Roman"/>
        </w:rPr>
        <w:t>Қорытынды</w:t>
      </w:r>
      <w:r>
        <w:rPr>
          <w:rStyle w:val="a8"/>
          <w:rFonts w:ascii="Times New Roman" w:hAnsi="Times New Roman"/>
        </w:rPr>
        <w:t xml:space="preserve"> </w:t>
      </w:r>
      <w:r>
        <w:rPr>
          <w:rStyle w:val="a8"/>
          <w:rFonts w:ascii="Times New Roman" w:hAnsi="Times New Roman"/>
        </w:rPr>
        <w:t>(</w:t>
      </w:r>
      <w:r>
        <w:rPr>
          <w:rStyle w:val="a8"/>
          <w:rFonts w:ascii="Times New Roman" w:hAnsi="Times New Roman"/>
        </w:rPr>
        <w:t>конспектіден алынған мәліметтер жинақталады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қорытынды</w:t>
      </w:r>
      <w:r>
        <w:rPr>
          <w:rStyle w:val="a8"/>
          <w:rFonts w:ascii="Times New Roman" w:hAnsi="Times New Roman"/>
        </w:rPr>
        <w:t xml:space="preserve"> жасалады</w:t>
      </w:r>
      <w:r>
        <w:rPr>
          <w:rStyle w:val="a8"/>
          <w:rFonts w:ascii="Times New Roman" w:hAnsi="Times New Roman"/>
        </w:rPr>
        <w:t>)</w:t>
      </w:r>
    </w:p>
    <w:p w:rsidR="00D515F5" w:rsidRDefault="00ED3D7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 xml:space="preserve">- </w:t>
      </w:r>
      <w:r>
        <w:rPr>
          <w:rStyle w:val="a8"/>
          <w:rFonts w:ascii="Times New Roman" w:hAnsi="Times New Roman"/>
        </w:rPr>
        <w:t>Авторлардың аты</w:t>
      </w:r>
      <w:r>
        <w:rPr>
          <w:rStyle w:val="a8"/>
          <w:rFonts w:ascii="Times New Roman" w:hAnsi="Times New Roman"/>
        </w:rPr>
        <w:t>-</w:t>
      </w:r>
      <w:r>
        <w:rPr>
          <w:rStyle w:val="a8"/>
          <w:rFonts w:ascii="Times New Roman" w:hAnsi="Times New Roman"/>
        </w:rPr>
        <w:t>жөні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дереккөздің толық атауы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жарияланған жылы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 xml:space="preserve">беттер </w:t>
      </w:r>
      <w:r>
        <w:rPr>
          <w:rStyle w:val="a8"/>
          <w:rFonts w:ascii="Times New Roman" w:hAnsi="Times New Roman"/>
        </w:rPr>
        <w:t>саны көрсетілген әдебиеттер тізімі</w:t>
      </w:r>
    </w:p>
    <w:p w:rsidR="00D515F5" w:rsidRDefault="00D515F5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</w:p>
    <w:p w:rsidR="00D515F5" w:rsidRDefault="00ED3D7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>Мультимедиялық презентацияның құрылымы</w:t>
      </w:r>
      <w:r>
        <w:rPr>
          <w:rStyle w:val="a8"/>
          <w:rFonts w:ascii="Times New Roman" w:hAnsi="Times New Roman"/>
        </w:rPr>
        <w:t>:</w:t>
      </w:r>
    </w:p>
    <w:p w:rsidR="00D515F5" w:rsidRDefault="00D515F5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</w:p>
    <w:p w:rsidR="00D515F5" w:rsidRDefault="00ED3D7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 xml:space="preserve">Шығармашылық жұмыс бойынша презентация </w:t>
      </w:r>
      <w:r>
        <w:rPr>
          <w:rStyle w:val="a8"/>
          <w:rFonts w:ascii="Times New Roman" w:hAnsi="Times New Roman"/>
        </w:rPr>
        <w:t xml:space="preserve">PowerPoint </w:t>
      </w:r>
      <w:r>
        <w:rPr>
          <w:rStyle w:val="a8"/>
          <w:rFonts w:ascii="Times New Roman" w:hAnsi="Times New Roman"/>
        </w:rPr>
        <w:t xml:space="preserve">бағдарламасында ұсынылуы керек </w:t>
      </w:r>
      <w:r>
        <w:rPr>
          <w:rStyle w:val="a8"/>
          <w:rFonts w:ascii="Times New Roman" w:hAnsi="Times New Roman"/>
        </w:rPr>
        <w:t>(</w:t>
      </w:r>
      <w:r>
        <w:rPr>
          <w:rStyle w:val="a8"/>
          <w:rFonts w:ascii="Times New Roman" w:hAnsi="Times New Roman"/>
        </w:rPr>
        <w:t xml:space="preserve">кемінде </w:t>
      </w:r>
      <w:r>
        <w:rPr>
          <w:rStyle w:val="a8"/>
          <w:rFonts w:ascii="Times New Roman" w:hAnsi="Times New Roman"/>
        </w:rPr>
        <w:t xml:space="preserve">25 </w:t>
      </w:r>
      <w:r>
        <w:rPr>
          <w:rStyle w:val="a8"/>
          <w:rFonts w:ascii="Times New Roman" w:hAnsi="Times New Roman"/>
        </w:rPr>
        <w:t>слайд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 xml:space="preserve">мәтіндік слайдтар </w:t>
      </w:r>
      <w:r>
        <w:rPr>
          <w:rStyle w:val="a8"/>
          <w:rFonts w:ascii="Times New Roman" w:hAnsi="Times New Roman"/>
        </w:rPr>
        <w:t xml:space="preserve">8-10 </w:t>
      </w:r>
      <w:r>
        <w:rPr>
          <w:rStyle w:val="a8"/>
          <w:rFonts w:ascii="Times New Roman" w:hAnsi="Times New Roman"/>
        </w:rPr>
        <w:t>жолдан аспауы керек</w:t>
      </w:r>
      <w:r>
        <w:rPr>
          <w:rStyle w:val="a8"/>
          <w:rFonts w:ascii="Times New Roman" w:hAnsi="Times New Roman"/>
        </w:rPr>
        <w:t xml:space="preserve">, Verdana </w:t>
      </w:r>
      <w:r>
        <w:rPr>
          <w:rStyle w:val="a8"/>
          <w:rFonts w:ascii="Times New Roman" w:hAnsi="Times New Roman"/>
        </w:rPr>
        <w:t>шрифті</w:t>
      </w:r>
      <w:r>
        <w:rPr>
          <w:rStyle w:val="a8"/>
          <w:rFonts w:ascii="Times New Roman" w:hAnsi="Times New Roman"/>
        </w:rPr>
        <w:t>)</w:t>
      </w:r>
    </w:p>
    <w:p w:rsidR="00D515F5" w:rsidRDefault="00ED3D7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 xml:space="preserve">- </w:t>
      </w:r>
      <w:r>
        <w:rPr>
          <w:rStyle w:val="a8"/>
          <w:rFonts w:ascii="Times New Roman" w:hAnsi="Times New Roman"/>
        </w:rPr>
        <w:t xml:space="preserve">Титул беті </w:t>
      </w:r>
      <w:r>
        <w:rPr>
          <w:rStyle w:val="a8"/>
          <w:rFonts w:ascii="Times New Roman" w:hAnsi="Times New Roman"/>
        </w:rPr>
        <w:t>(</w:t>
      </w:r>
      <w:r>
        <w:rPr>
          <w:rStyle w:val="a8"/>
          <w:rFonts w:ascii="Times New Roman" w:hAnsi="Times New Roman"/>
        </w:rPr>
        <w:t>ұйым</w:t>
      </w:r>
      <w:r>
        <w:rPr>
          <w:rStyle w:val="a8"/>
          <w:rFonts w:ascii="Times New Roman" w:hAnsi="Times New Roman"/>
        </w:rPr>
        <w:t>,</w:t>
      </w:r>
      <w:r>
        <w:rPr>
          <w:rStyle w:val="a8"/>
          <w:rFonts w:ascii="Times New Roman" w:hAnsi="Times New Roman"/>
        </w:rPr>
        <w:t xml:space="preserve"> </w:t>
      </w:r>
      <w:r>
        <w:rPr>
          <w:rStyle w:val="a8"/>
          <w:rFonts w:ascii="Times New Roman" w:hAnsi="Times New Roman"/>
        </w:rPr>
        <w:t>презентация тақырыбы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орындаушының аты</w:t>
      </w:r>
      <w:r>
        <w:rPr>
          <w:rStyle w:val="a8"/>
          <w:rFonts w:ascii="Times New Roman" w:hAnsi="Times New Roman"/>
        </w:rPr>
        <w:t>-</w:t>
      </w:r>
      <w:r>
        <w:rPr>
          <w:rStyle w:val="a8"/>
          <w:rFonts w:ascii="Times New Roman" w:hAnsi="Times New Roman"/>
        </w:rPr>
        <w:t>жөні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курсы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тобы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оқытушының аты</w:t>
      </w:r>
      <w:r>
        <w:rPr>
          <w:rStyle w:val="a8"/>
          <w:rFonts w:ascii="Times New Roman" w:hAnsi="Times New Roman"/>
        </w:rPr>
        <w:t>-</w:t>
      </w:r>
      <w:r>
        <w:rPr>
          <w:rStyle w:val="a8"/>
          <w:rFonts w:ascii="Times New Roman" w:hAnsi="Times New Roman"/>
        </w:rPr>
        <w:t>жөні</w:t>
      </w:r>
      <w:r>
        <w:rPr>
          <w:rStyle w:val="a8"/>
          <w:rFonts w:ascii="Times New Roman" w:hAnsi="Times New Roman"/>
        </w:rPr>
        <w:t>)</w:t>
      </w:r>
    </w:p>
    <w:p w:rsidR="00D515F5" w:rsidRDefault="00ED3D7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lastRenderedPageBreak/>
        <w:t xml:space="preserve">- </w:t>
      </w:r>
      <w:r>
        <w:rPr>
          <w:rStyle w:val="a8"/>
          <w:rFonts w:ascii="Times New Roman" w:hAnsi="Times New Roman"/>
        </w:rPr>
        <w:t xml:space="preserve">Кіріспе </w:t>
      </w:r>
      <w:r>
        <w:rPr>
          <w:rStyle w:val="a8"/>
          <w:rFonts w:ascii="Times New Roman" w:hAnsi="Times New Roman"/>
        </w:rPr>
        <w:t>(</w:t>
      </w:r>
      <w:r>
        <w:rPr>
          <w:rStyle w:val="a8"/>
          <w:rFonts w:ascii="Times New Roman" w:hAnsi="Times New Roman"/>
        </w:rPr>
        <w:t>тақырыптың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презентацияның мақсаты мен міндеттерінің жалпыланған өзектілігі</w:t>
      </w:r>
      <w:r>
        <w:rPr>
          <w:rStyle w:val="a8"/>
          <w:rFonts w:ascii="Times New Roman" w:hAnsi="Times New Roman"/>
        </w:rPr>
        <w:t>)</w:t>
      </w:r>
    </w:p>
    <w:p w:rsidR="00D515F5" w:rsidRDefault="00ED3D7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 xml:space="preserve">- </w:t>
      </w:r>
      <w:r>
        <w:rPr>
          <w:rStyle w:val="a8"/>
          <w:rFonts w:ascii="Times New Roman" w:hAnsi="Times New Roman"/>
        </w:rPr>
        <w:t>Негізгі бөлім</w:t>
      </w:r>
      <w:r>
        <w:rPr>
          <w:rStyle w:val="a8"/>
          <w:rFonts w:ascii="Times New Roman" w:hAnsi="Times New Roman"/>
        </w:rPr>
        <w:t xml:space="preserve">: </w:t>
      </w:r>
      <w:r>
        <w:rPr>
          <w:rStyle w:val="a8"/>
          <w:rFonts w:ascii="Times New Roman" w:hAnsi="Times New Roman"/>
        </w:rPr>
        <w:t>презентацияның бұл бөлігіне есептің мәнін көрсететін барлық кестелер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д</w:t>
      </w:r>
      <w:r>
        <w:rPr>
          <w:rStyle w:val="a8"/>
          <w:rFonts w:ascii="Times New Roman" w:hAnsi="Times New Roman"/>
        </w:rPr>
        <w:t>иаграммалар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графиктер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сызбалар кіреді</w:t>
      </w:r>
      <w:r>
        <w:rPr>
          <w:rStyle w:val="a8"/>
          <w:rFonts w:ascii="Times New Roman" w:hAnsi="Times New Roman"/>
        </w:rPr>
        <w:t xml:space="preserve">. </w:t>
      </w:r>
      <w:r>
        <w:rPr>
          <w:rStyle w:val="a8"/>
          <w:rFonts w:ascii="Times New Roman" w:hAnsi="Times New Roman"/>
        </w:rPr>
        <w:t>Бейне шолулары мен тәуелсіз жасалған бейнелерді қосу құпталады</w:t>
      </w:r>
    </w:p>
    <w:p w:rsidR="00D515F5" w:rsidRDefault="00ED3D7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 xml:space="preserve">- </w:t>
      </w:r>
      <w:r>
        <w:rPr>
          <w:rStyle w:val="a8"/>
          <w:rFonts w:ascii="Times New Roman" w:hAnsi="Times New Roman"/>
        </w:rPr>
        <w:t>Қорытынды</w:t>
      </w:r>
      <w:r>
        <w:rPr>
          <w:rStyle w:val="a8"/>
          <w:rFonts w:ascii="Times New Roman" w:hAnsi="Times New Roman"/>
        </w:rPr>
        <w:t xml:space="preserve"> </w:t>
      </w:r>
      <w:r>
        <w:rPr>
          <w:rStyle w:val="a8"/>
          <w:rFonts w:ascii="Times New Roman" w:hAnsi="Times New Roman"/>
        </w:rPr>
        <w:t>(</w:t>
      </w:r>
      <w:r>
        <w:rPr>
          <w:rStyle w:val="a8"/>
          <w:rFonts w:ascii="Times New Roman" w:hAnsi="Times New Roman"/>
        </w:rPr>
        <w:t>презентация деректері жинақталып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презентацияның мақсаты мен міндеттеріне сәйкес келетін қорытындылар жасалады</w:t>
      </w:r>
      <w:r>
        <w:rPr>
          <w:rStyle w:val="a8"/>
          <w:rFonts w:ascii="Times New Roman" w:hAnsi="Times New Roman"/>
        </w:rPr>
        <w:t>)</w:t>
      </w:r>
    </w:p>
    <w:p w:rsidR="00D515F5" w:rsidRDefault="00ED3D7E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t>Қолданылған</w:t>
      </w:r>
      <w:r>
        <w:rPr>
          <w:rStyle w:val="a8"/>
          <w:rFonts w:ascii="Times New Roman" w:hAnsi="Times New Roman"/>
        </w:rPr>
        <w:t xml:space="preserve"> әдебиеттер </w:t>
      </w:r>
      <w:r>
        <w:rPr>
          <w:rStyle w:val="a8"/>
          <w:rFonts w:ascii="Times New Roman" w:hAnsi="Times New Roman"/>
        </w:rPr>
        <w:t>тізімі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автордың аты</w:t>
      </w:r>
      <w:r>
        <w:rPr>
          <w:rStyle w:val="a8"/>
          <w:rFonts w:ascii="Times New Roman" w:hAnsi="Times New Roman"/>
        </w:rPr>
        <w:t>-</w:t>
      </w:r>
      <w:r>
        <w:rPr>
          <w:rStyle w:val="a8"/>
          <w:rFonts w:ascii="Times New Roman" w:hAnsi="Times New Roman"/>
        </w:rPr>
        <w:t>жөні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дереккөздің толық аты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>жарияланған жылы</w:t>
      </w:r>
      <w:r>
        <w:rPr>
          <w:rStyle w:val="a8"/>
          <w:rFonts w:ascii="Times New Roman" w:hAnsi="Times New Roman"/>
        </w:rPr>
        <w:t xml:space="preserve">, </w:t>
      </w:r>
      <w:r>
        <w:rPr>
          <w:rStyle w:val="a8"/>
          <w:rFonts w:ascii="Times New Roman" w:hAnsi="Times New Roman"/>
        </w:rPr>
        <w:t xml:space="preserve">беттер саны </w:t>
      </w:r>
      <w:r>
        <w:rPr>
          <w:rStyle w:val="a8"/>
          <w:rFonts w:ascii="Times New Roman" w:hAnsi="Times New Roman"/>
        </w:rPr>
        <w:t>(</w:t>
      </w:r>
      <w:r>
        <w:rPr>
          <w:rStyle w:val="a8"/>
          <w:rFonts w:ascii="Times New Roman" w:hAnsi="Times New Roman"/>
        </w:rPr>
        <w:t>жоқ</w:t>
      </w:r>
    </w:p>
    <w:p w:rsidR="00D515F5" w:rsidRDefault="00D515F5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</w:rPr>
      </w:pPr>
    </w:p>
    <w:p w:rsidR="00D515F5" w:rsidRDefault="00ED3D7E">
      <w:pPr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  <w:kern w:val="0"/>
        </w:rPr>
      </w:pPr>
      <w:r>
        <w:rPr>
          <w:rStyle w:val="a8"/>
          <w:rFonts w:ascii="Times New Roman" w:hAnsi="Times New Roman"/>
          <w:b/>
          <w:bCs/>
          <w:kern w:val="0"/>
        </w:rPr>
        <w:t xml:space="preserve">Team based learning </w:t>
      </w:r>
      <w:r>
        <w:rPr>
          <w:rStyle w:val="a8"/>
          <w:rFonts w:ascii="Times New Roman" w:hAnsi="Times New Roman"/>
          <w:b/>
          <w:bCs/>
          <w:kern w:val="0"/>
        </w:rPr>
        <w:t xml:space="preserve">– </w:t>
      </w:r>
      <w:r>
        <w:rPr>
          <w:rStyle w:val="a8"/>
          <w:rFonts w:ascii="Times New Roman" w:hAnsi="Times New Roman"/>
          <w:b/>
          <w:bCs/>
          <w:kern w:val="0"/>
        </w:rPr>
        <w:t>TBL</w:t>
      </w:r>
    </w:p>
    <w:p w:rsidR="00D515F5" w:rsidRDefault="00D515F5">
      <w:pPr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  <w:kern w:val="0"/>
        </w:rPr>
      </w:pPr>
    </w:p>
    <w:tbl>
      <w:tblPr>
        <w:tblStyle w:val="TableNormal"/>
        <w:tblW w:w="11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13"/>
        <w:gridCol w:w="937"/>
      </w:tblGrid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%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  <w:kern w:val="0"/>
              </w:rPr>
              <w:t xml:space="preserve">Жеке </w:t>
            </w:r>
            <w:r>
              <w:rPr>
                <w:rStyle w:val="a8"/>
                <w:rFonts w:ascii="Times New Roman" w:hAnsi="Times New Roman"/>
                <w:kern w:val="0"/>
              </w:rPr>
              <w:t xml:space="preserve"> -- (IRAT)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  <w:kern w:val="0"/>
              </w:rPr>
              <w:t>30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  <w:kern w:val="0"/>
              </w:rPr>
              <w:t xml:space="preserve">Топтық </w:t>
            </w:r>
            <w:r>
              <w:rPr>
                <w:rStyle w:val="a8"/>
                <w:rFonts w:ascii="Times New Roman" w:hAnsi="Times New Roman"/>
                <w:kern w:val="0"/>
              </w:rPr>
              <w:t xml:space="preserve"> -- (GRAT)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  <w:kern w:val="0"/>
              </w:rPr>
              <w:t>10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  <w:kern w:val="0"/>
              </w:rPr>
              <w:t>Апелляция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  <w:kern w:val="0"/>
              </w:rPr>
              <w:t>10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  <w:kern w:val="0"/>
              </w:rPr>
              <w:t>Есеп бағасы</w:t>
            </w:r>
            <w:r>
              <w:rPr>
                <w:rStyle w:val="a8"/>
                <w:rFonts w:ascii="Times New Roman" w:hAnsi="Times New Roman"/>
                <w:b/>
                <w:bCs/>
                <w:kern w:val="0"/>
              </w:rPr>
              <w:t xml:space="preserve"> -                                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  <w:kern w:val="0"/>
              </w:rPr>
              <w:t>20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  <w:kern w:val="0"/>
              </w:rPr>
              <w:t xml:space="preserve">Жолдастарды бағалау </w:t>
            </w:r>
            <w:r>
              <w:rPr>
                <w:rStyle w:val="a8"/>
                <w:rFonts w:ascii="Times New Roman" w:hAnsi="Times New Roman"/>
                <w:b/>
                <w:bCs/>
                <w:kern w:val="0"/>
              </w:rPr>
              <w:t>(</w:t>
            </w:r>
            <w:r>
              <w:rPr>
                <w:rStyle w:val="a8"/>
                <w:rFonts w:ascii="Times New Roman" w:hAnsi="Times New Roman"/>
                <w:b/>
                <w:bCs/>
                <w:kern w:val="0"/>
              </w:rPr>
              <w:t>бонус</w:t>
            </w:r>
            <w:r>
              <w:rPr>
                <w:rStyle w:val="a8"/>
                <w:rFonts w:ascii="Times New Roman" w:hAnsi="Times New Roman"/>
                <w:b/>
                <w:bCs/>
                <w:kern w:val="0"/>
              </w:rPr>
              <w:t>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  <w:kern w:val="0"/>
              </w:rPr>
              <w:t>10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10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  <w:kern w:val="0"/>
              </w:rPr>
              <w:t>100%</w:t>
            </w:r>
          </w:p>
        </w:tc>
      </w:tr>
    </w:tbl>
    <w:p w:rsidR="00D515F5" w:rsidRDefault="00D515F5">
      <w:pPr>
        <w:widowControl w:val="0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  <w:kern w:val="0"/>
        </w:rPr>
      </w:pPr>
    </w:p>
    <w:p w:rsidR="00D515F5" w:rsidRDefault="00D515F5">
      <w:pPr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kern w:val="0"/>
        </w:rPr>
      </w:pPr>
    </w:p>
    <w:p w:rsidR="00D515F5" w:rsidRDefault="00ED3D7E">
      <w:pPr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  <w:kern w:val="0"/>
          <w:lang w:val="en-US"/>
        </w:rPr>
      </w:pPr>
      <w:r>
        <w:rPr>
          <w:rStyle w:val="a8"/>
          <w:rFonts w:ascii="Times New Roman" w:hAnsi="Times New Roman"/>
          <w:b/>
          <w:bCs/>
          <w:kern w:val="0"/>
          <w:lang w:val="en-US"/>
        </w:rPr>
        <w:t>Case-based learning CBL</w:t>
      </w:r>
    </w:p>
    <w:tbl>
      <w:tblPr>
        <w:tblStyle w:val="TableNormal"/>
        <w:tblW w:w="111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9779"/>
        <w:gridCol w:w="923"/>
      </w:tblGrid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%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1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Сауалнама деректерін түсіндіру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10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lastRenderedPageBreak/>
              <w:t>2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Физикалық тексеру деректерін түсіндіру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10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3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Алдын ала диагноз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негіздеме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ДДх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зерттеу жоспары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10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4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Лаб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аспаптық зерттеу деректерін түсіндіру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10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5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Клиникалық диагноз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проблемалық жапырақ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10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6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Басқару және емдеу жоспары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10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7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Дәрі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 xml:space="preserve">дәрмектерді таңдаудың негізділігі және емдеу режимі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10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8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Тиімділікті бағалау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болжау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 xml:space="preserve">алдын алу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10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9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Кейс бойынша ерекше мәселелер мен сұрақтар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10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kern w:val="0"/>
              </w:rPr>
              <w:t>10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Жолдастарды бағалау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бонус</w:t>
            </w:r>
            <w:r>
              <w:rPr>
                <w:rStyle w:val="a8"/>
                <w:rFonts w:ascii="Times New Roman" w:hAnsi="Times New Roman"/>
              </w:rPr>
              <w:t>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  <w:kern w:val="0"/>
              </w:rPr>
              <w:t>100%</w:t>
            </w:r>
          </w:p>
        </w:tc>
      </w:tr>
    </w:tbl>
    <w:p w:rsidR="00D515F5" w:rsidRDefault="00D515F5">
      <w:pPr>
        <w:widowControl w:val="0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  <w:kern w:val="0"/>
          <w:lang w:val="en-US"/>
        </w:rPr>
      </w:pPr>
    </w:p>
    <w:p w:rsidR="00D515F5" w:rsidRDefault="00D515F5">
      <w:pPr>
        <w:spacing w:after="0"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after="0"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after="0"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ED3D7E">
      <w:pPr>
        <w:widowControl w:val="0"/>
        <w:spacing w:after="0" w:line="240" w:lineRule="auto"/>
        <w:ind w:left="720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СТУДЕНТТІҢ АУЫЗША ЖАУАБЫН БАҒАЛАУ КРИТЕРИЯЛАРЫ</w:t>
      </w:r>
    </w:p>
    <w:p w:rsidR="00D515F5" w:rsidRDefault="00D515F5">
      <w:pPr>
        <w:widowControl w:val="0"/>
        <w:spacing w:after="0" w:line="240" w:lineRule="auto"/>
        <w:ind w:left="720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40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221"/>
        <w:gridCol w:w="1276"/>
        <w:gridCol w:w="2830"/>
        <w:gridCol w:w="1701"/>
      </w:tblGrid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  <w:jc w:val="center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</w:p>
          <w:p w:rsidR="00D515F5" w:rsidRDefault="00ED3D7E">
            <w:pPr>
              <w:spacing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</w:rPr>
              <w:t>Жауапқа сипаттама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Ұпайлар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Пән бойынша құзыреттіліктердің даму деңгейі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 ЕСТ</w:t>
            </w:r>
            <w:r>
              <w:rPr>
                <w:rStyle w:val="a8"/>
                <w:rFonts w:ascii="Times New Roman" w:hAnsi="Times New Roman"/>
                <w:b/>
                <w:bCs/>
              </w:rPr>
              <w:t>S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 бағалануы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/>
          <w:jc w:val="center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lastRenderedPageBreak/>
              <w:t>Қойылған</w:t>
            </w:r>
            <w:r>
              <w:rPr>
                <w:rStyle w:val="a8"/>
                <w:rFonts w:ascii="Times New Roman" w:hAnsi="Times New Roman"/>
              </w:rPr>
              <w:t xml:space="preserve"> сұраққа толық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егжей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тегжейлі жауап беріледі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объект туралы саналы білімдердің жиынтығы көрсетіледі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түсініктердің еркін әрекетінен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оның маңызды және маңызды емес белгілерін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себеп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салдарлық байланыстарын анықтау мүмкіндігінде көрінеді</w:t>
            </w:r>
            <w:proofErr w:type="gramStart"/>
            <w:r>
              <w:rPr>
                <w:rStyle w:val="a8"/>
                <w:rFonts w:ascii="Times New Roman" w:hAnsi="Times New Roman"/>
              </w:rPr>
              <w:t>. .</w:t>
            </w:r>
            <w:proofErr w:type="gramEnd"/>
            <w:r>
              <w:rPr>
                <w:rStyle w:val="a8"/>
                <w:rFonts w:ascii="Times New Roman" w:hAnsi="Times New Roman"/>
              </w:rPr>
              <w:t xml:space="preserve"> </w:t>
            </w:r>
            <w:r>
              <w:rPr>
                <w:rStyle w:val="a8"/>
                <w:rFonts w:ascii="Times New Roman" w:hAnsi="Times New Roman"/>
              </w:rPr>
              <w:t>Объекті туралы білім оны түсіну аясында берілген ғылым жүйесінде және пәнаралық байланыстарда көрсетіледі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Жауап ғылы</w:t>
            </w:r>
            <w:r>
              <w:rPr>
                <w:rStyle w:val="a8"/>
                <w:rFonts w:ascii="Times New Roman" w:hAnsi="Times New Roman"/>
              </w:rPr>
              <w:t>ми тұрғыда тұжырымдалған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әдеби</w:t>
            </w:r>
            <w:r>
              <w:rPr>
                <w:rStyle w:val="a8"/>
                <w:rFonts w:ascii="Times New Roman" w:hAnsi="Times New Roman"/>
              </w:rPr>
              <w:t xml:space="preserve"> тілде берілген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логикалық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дәлелді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студенттің авторлық позициясын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Құзыреттерді</w:t>
            </w:r>
            <w:r>
              <w:rPr>
                <w:rStyle w:val="a8"/>
                <w:rFonts w:ascii="Times New Roman" w:hAnsi="Times New Roman"/>
              </w:rPr>
              <w:t xml:space="preserve"> толық меңгерді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96-100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jc w:val="center"/>
            </w:pPr>
            <w:r>
              <w:rPr>
                <w:rStyle w:val="a8"/>
                <w:rFonts w:ascii="Times New Roman" w:hAnsi="Times New Roman"/>
              </w:rPr>
              <w:t>Жоғарғы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А</w:t>
            </w:r>
            <w:r>
              <w:rPr>
                <w:rStyle w:val="a8"/>
                <w:rFonts w:ascii="Times New Roman" w:hAnsi="Times New Roman"/>
              </w:rPr>
              <w:t>+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/>
          <w:jc w:val="center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Қойылған</w:t>
            </w:r>
            <w:r>
              <w:rPr>
                <w:rStyle w:val="a8"/>
                <w:rFonts w:ascii="Times New Roman" w:hAnsi="Times New Roman"/>
              </w:rPr>
              <w:t xml:space="preserve"> сұраққа толық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егжей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тегжейлі жауап беріледі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 xml:space="preserve">объект туралы саналы білімдердің жиынтығы </w:t>
            </w:r>
            <w:r>
              <w:rPr>
                <w:rStyle w:val="a8"/>
                <w:rFonts w:ascii="Times New Roman" w:hAnsi="Times New Roman"/>
              </w:rPr>
              <w:t>көрсетіледі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түсініктердің еркін әрекетінен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оның маңызды және маңызды емес белгілерін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себеп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салдарлық байланыстарын анықтау мүмкіндігінде көрінеді</w:t>
            </w:r>
            <w:proofErr w:type="gramStart"/>
            <w:r>
              <w:rPr>
                <w:rStyle w:val="a8"/>
                <w:rFonts w:ascii="Times New Roman" w:hAnsi="Times New Roman"/>
              </w:rPr>
              <w:t>. .</w:t>
            </w:r>
            <w:proofErr w:type="gramEnd"/>
            <w:r>
              <w:rPr>
                <w:rStyle w:val="a8"/>
                <w:rFonts w:ascii="Times New Roman" w:hAnsi="Times New Roman"/>
              </w:rPr>
              <w:t xml:space="preserve"> </w:t>
            </w:r>
            <w:r>
              <w:rPr>
                <w:rStyle w:val="a8"/>
                <w:rFonts w:ascii="Times New Roman" w:hAnsi="Times New Roman"/>
              </w:rPr>
              <w:t>Объекті туралы білім оны түсіну аясында берілген ғылым жүйесінде және пәнаралық байланыстарда көрсетілед</w:t>
            </w:r>
            <w:r>
              <w:rPr>
                <w:rStyle w:val="a8"/>
                <w:rFonts w:ascii="Times New Roman" w:hAnsi="Times New Roman"/>
              </w:rPr>
              <w:t>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Жауаптағы терминология орынды қолданылған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әдеби</w:t>
            </w:r>
            <w:r>
              <w:rPr>
                <w:rStyle w:val="a8"/>
                <w:rFonts w:ascii="Times New Roman" w:hAnsi="Times New Roman"/>
              </w:rPr>
              <w:t xml:space="preserve"> тілде берілген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логикалық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демонстрациялық және студенттің авторлық позициясын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Құзыреттерді</w:t>
            </w:r>
            <w:r>
              <w:rPr>
                <w:rStyle w:val="a8"/>
                <w:rFonts w:ascii="Times New Roman" w:hAnsi="Times New Roman"/>
              </w:rPr>
              <w:t xml:space="preserve"> толық меңгерді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90-95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jc w:val="center"/>
            </w:pPr>
            <w:r>
              <w:rPr>
                <w:rStyle w:val="a8"/>
                <w:rFonts w:ascii="Times New Roman" w:hAnsi="Times New Roman"/>
              </w:rPr>
              <w:t>Жоғарғы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А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  <w:jc w:val="center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Қойылған</w:t>
            </w:r>
            <w:r>
              <w:rPr>
                <w:rStyle w:val="a8"/>
                <w:rFonts w:ascii="Times New Roman" w:hAnsi="Times New Roman"/>
              </w:rPr>
              <w:t xml:space="preserve"> сұраққа толық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жан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жақты жауап беріледі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 xml:space="preserve">тақырыптың негізгі </w:t>
            </w:r>
            <w:r>
              <w:rPr>
                <w:rStyle w:val="a8"/>
                <w:rFonts w:ascii="Times New Roman" w:hAnsi="Times New Roman"/>
              </w:rPr>
              <w:t>ережелері тұжырымды түрде ашылады</w:t>
            </w:r>
            <w:r>
              <w:rPr>
                <w:rStyle w:val="a8"/>
                <w:rFonts w:ascii="Times New Roman" w:hAnsi="Times New Roman"/>
              </w:rPr>
              <w:t xml:space="preserve">; </w:t>
            </w:r>
            <w:r>
              <w:rPr>
                <w:rStyle w:val="a8"/>
                <w:rFonts w:ascii="Times New Roman" w:hAnsi="Times New Roman"/>
              </w:rPr>
              <w:t>жауапта ашылатын ұғымдардың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теориялардың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құбылыстардың</w:t>
            </w:r>
            <w:r>
              <w:rPr>
                <w:rStyle w:val="a8"/>
                <w:rFonts w:ascii="Times New Roman" w:hAnsi="Times New Roman"/>
              </w:rPr>
              <w:t xml:space="preserve"> мәнін көрсететін нақты құрылым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логикалық жүйелілік көрсетіледі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Жауап терминология арқылы әдеби тілде берілген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Жауапта қателер болды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оны оқушы мұғалімнің көмегім</w:t>
            </w:r>
            <w:r>
              <w:rPr>
                <w:rStyle w:val="a8"/>
                <w:rFonts w:ascii="Times New Roman" w:hAnsi="Times New Roman"/>
              </w:rPr>
              <w:t>ен түзетеді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Құзыреттерді</w:t>
            </w:r>
            <w:r>
              <w:rPr>
                <w:rStyle w:val="a8"/>
                <w:rFonts w:ascii="Times New Roman" w:hAnsi="Times New Roman"/>
              </w:rPr>
              <w:t xml:space="preserve"> толық меңгерді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76-89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tabs>
                <w:tab w:val="left" w:pos="837"/>
                <w:tab w:val="center" w:pos="1307"/>
              </w:tabs>
              <w:spacing w:line="240" w:lineRule="auto"/>
              <w:jc w:val="center"/>
            </w:pPr>
            <w:r>
              <w:rPr>
                <w:rStyle w:val="a8"/>
                <w:rFonts w:ascii="Times New Roman" w:hAnsi="Times New Roman"/>
              </w:rPr>
              <w:t>Орташа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В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  <w:jc w:val="center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Қойылған</w:t>
            </w:r>
            <w:r>
              <w:rPr>
                <w:rStyle w:val="a8"/>
                <w:rFonts w:ascii="Times New Roman" w:hAnsi="Times New Roman"/>
              </w:rPr>
              <w:t xml:space="preserve"> сұраққа жеткіліксіз толық және дәйекті жауап беріледі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бірақ сонымен бірге маңызды және маңызды емес белгілерді және себеп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салдарлық байланыстарды анықтау мүмкіндігі көрсетіледі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Жауап </w:t>
            </w:r>
            <w:r>
              <w:rPr>
                <w:rStyle w:val="a8"/>
                <w:rFonts w:ascii="Times New Roman" w:hAnsi="Times New Roman"/>
              </w:rPr>
              <w:t>логикалық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тақырып бойынша терминологияны пайдалана отырып айтылған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Негізгі ұғымдарды анықтауда </w:t>
            </w:r>
            <w:r>
              <w:rPr>
                <w:rStyle w:val="a8"/>
                <w:rFonts w:ascii="Times New Roman" w:hAnsi="Times New Roman"/>
              </w:rPr>
              <w:t xml:space="preserve">1-2 </w:t>
            </w:r>
            <w:r>
              <w:rPr>
                <w:rStyle w:val="a8"/>
                <w:rFonts w:ascii="Times New Roman" w:hAnsi="Times New Roman"/>
              </w:rPr>
              <w:t>қате</w:t>
            </w:r>
            <w:r>
              <w:rPr>
                <w:rStyle w:val="a8"/>
                <w:rFonts w:ascii="Times New Roman" w:hAnsi="Times New Roman"/>
              </w:rPr>
              <w:t xml:space="preserve"> жіберілуі мүмкін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оны оқушы өз бетімен түзету қиынға соғады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Құзыреттерді</w:t>
            </w:r>
            <w:r>
              <w:rPr>
                <w:rStyle w:val="a8"/>
                <w:rFonts w:ascii="Times New Roman" w:hAnsi="Times New Roman"/>
              </w:rPr>
              <w:t xml:space="preserve"> нашар меңгеру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66-74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jc w:val="center"/>
            </w:pPr>
            <w:r>
              <w:rPr>
                <w:rStyle w:val="a8"/>
                <w:rFonts w:ascii="Times New Roman" w:hAnsi="Times New Roman"/>
              </w:rPr>
              <w:t>Төмен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С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  <w:jc w:val="center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Толық емес жауап берілді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баяндау логикасы мен</w:t>
            </w:r>
            <w:r>
              <w:rPr>
                <w:rStyle w:val="a8"/>
                <w:rFonts w:ascii="Times New Roman" w:hAnsi="Times New Roman"/>
              </w:rPr>
              <w:t xml:space="preserve"> реттілігі айтарлықтай бұзылған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Ашылатын ұғымдардың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теориялардың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құбылыстардың</w:t>
            </w:r>
            <w:r>
              <w:rPr>
                <w:rStyle w:val="a8"/>
                <w:rFonts w:ascii="Times New Roman" w:hAnsi="Times New Roman"/>
              </w:rPr>
              <w:t xml:space="preserve"> мәнін анықтауда олардың маңызды және мәнсіз белгілері мен байланыстарын оқушының түсінбеуінен өрескел қателіктер жіберілді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Жауапта қорытындылар жоқ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Құзыреттерді</w:t>
            </w:r>
            <w:r>
              <w:rPr>
                <w:rStyle w:val="a8"/>
                <w:rFonts w:ascii="Times New Roman" w:hAnsi="Times New Roman"/>
              </w:rPr>
              <w:t xml:space="preserve"> нашар меңге</w:t>
            </w:r>
            <w:r>
              <w:rPr>
                <w:rStyle w:val="a8"/>
                <w:rFonts w:ascii="Times New Roman" w:hAnsi="Times New Roman"/>
              </w:rPr>
              <w:t>ру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60-65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jc w:val="center"/>
            </w:pPr>
            <w:r>
              <w:rPr>
                <w:rStyle w:val="a8"/>
                <w:rFonts w:ascii="Times New Roman" w:hAnsi="Times New Roman"/>
              </w:rPr>
              <w:t>Өте</w:t>
            </w:r>
            <w:r>
              <w:rPr>
                <w:rStyle w:val="a8"/>
                <w:rFonts w:ascii="Times New Roman" w:hAnsi="Times New Roman"/>
              </w:rPr>
              <w:t xml:space="preserve"> төмен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С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/>
          <w:jc w:val="center"/>
        </w:trPr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lastRenderedPageBreak/>
              <w:t>Анықтамалардағы елеулі қателермен сұрақ тақырыбы бойынша шашыраңқы білімді білдіретін толық емес жауап берілді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Бөлшектену және қисынсыз ұсыну бар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Студент бұл ұғымның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теорияның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құбылыстың</w:t>
            </w:r>
            <w:r>
              <w:rPr>
                <w:rStyle w:val="a8"/>
                <w:rFonts w:ascii="Times New Roman" w:hAnsi="Times New Roman"/>
              </w:rPr>
              <w:t xml:space="preserve"> пәннің басқа объектілерімен байланысын </w:t>
            </w:r>
            <w:r>
              <w:rPr>
                <w:rStyle w:val="a8"/>
                <w:rFonts w:ascii="Times New Roman" w:hAnsi="Times New Roman"/>
              </w:rPr>
              <w:t>түсінбейді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Тұсаукесердің қорытындылары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ерекшелігі және дәлелдері жоқ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Сөйлеу сауатсыз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Мұғалімнің қосымша және нақтылайтын сұрақтары студенттің тек қойылған сұраққа ғана емес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пән бойынша басқа сұрақтарға да жауабын түзетуге әкелмейді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Құзыреттіліктері</w:t>
            </w:r>
            <w:r>
              <w:rPr>
                <w:rStyle w:val="a8"/>
                <w:rFonts w:ascii="Times New Roman" w:hAnsi="Times New Roman"/>
              </w:rPr>
              <w:t xml:space="preserve"> д</w:t>
            </w:r>
            <w:r>
              <w:rPr>
                <w:rStyle w:val="a8"/>
                <w:rFonts w:ascii="Times New Roman" w:hAnsi="Times New Roman"/>
              </w:rPr>
              <w:t>амымаған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0-59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jc w:val="center"/>
            </w:pPr>
            <w:r>
              <w:rPr>
                <w:rStyle w:val="a8"/>
                <w:rFonts w:ascii="Times New Roman" w:hAnsi="Times New Roman"/>
              </w:rPr>
              <w:t>Құралмаған</w:t>
            </w:r>
            <w:r>
              <w:rPr>
                <w:rStyle w:val="a8"/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 </w:t>
            </w:r>
            <w:r>
              <w:rPr>
                <w:rStyle w:val="a8"/>
                <w:rFonts w:ascii="Times New Roman" w:hAnsi="Times New Roman"/>
                <w:lang w:val="en-US"/>
              </w:rPr>
              <w:t>F</w:t>
            </w:r>
          </w:p>
        </w:tc>
      </w:tr>
    </w:tbl>
    <w:p w:rsidR="00D515F5" w:rsidRDefault="00D515F5">
      <w:pPr>
        <w:widowControl w:val="0"/>
        <w:spacing w:after="0" w:line="240" w:lineRule="auto"/>
        <w:ind w:left="279" w:hanging="279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widowControl w:val="0"/>
        <w:spacing w:after="0" w:line="240" w:lineRule="auto"/>
        <w:ind w:left="720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widowControl w:val="0"/>
        <w:spacing w:after="0" w:line="240" w:lineRule="auto"/>
        <w:ind w:left="720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widowControl w:val="0"/>
        <w:spacing w:after="0" w:line="240" w:lineRule="auto"/>
        <w:ind w:left="720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:rsidR="00D515F5" w:rsidRDefault="00D515F5">
      <w:pPr>
        <w:widowControl w:val="0"/>
        <w:spacing w:after="0" w:line="240" w:lineRule="auto"/>
        <w:ind w:left="720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ED3D7E">
      <w:pPr>
        <w:widowControl w:val="0"/>
        <w:spacing w:after="0" w:line="240" w:lineRule="auto"/>
        <w:ind w:left="720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СӨЖ</w:t>
      </w:r>
      <w:r>
        <w:rPr>
          <w:rStyle w:val="a8"/>
          <w:rFonts w:ascii="Times New Roman" w:hAnsi="Times New Roman"/>
          <w:b/>
          <w:bCs/>
        </w:rPr>
        <w:t>-</w:t>
      </w:r>
      <w:r>
        <w:rPr>
          <w:rStyle w:val="a8"/>
          <w:rFonts w:ascii="Times New Roman" w:hAnsi="Times New Roman"/>
          <w:b/>
          <w:bCs/>
        </w:rPr>
        <w:t xml:space="preserve">шығармашылық тапсырманың балдық – рейтингтік бағасы </w:t>
      </w:r>
    </w:p>
    <w:p w:rsidR="00D515F5" w:rsidRDefault="00ED3D7E">
      <w:pPr>
        <w:widowControl w:val="0"/>
        <w:spacing w:after="0" w:line="240" w:lineRule="auto"/>
        <w:ind w:left="720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(</w:t>
      </w:r>
      <w:r>
        <w:rPr>
          <w:rStyle w:val="a8"/>
          <w:rFonts w:ascii="Times New Roman" w:hAnsi="Times New Roman"/>
          <w:b/>
          <w:bCs/>
        </w:rPr>
        <w:t xml:space="preserve">ең жоғары </w:t>
      </w:r>
      <w:r>
        <w:rPr>
          <w:rStyle w:val="a8"/>
          <w:rFonts w:ascii="Times New Roman" w:hAnsi="Times New Roman"/>
          <w:b/>
          <w:bCs/>
        </w:rPr>
        <w:t xml:space="preserve">90 </w:t>
      </w:r>
      <w:r>
        <w:rPr>
          <w:rStyle w:val="a8"/>
          <w:rFonts w:ascii="Times New Roman" w:hAnsi="Times New Roman"/>
          <w:b/>
          <w:bCs/>
        </w:rPr>
        <w:t>балл</w:t>
      </w:r>
      <w:r>
        <w:rPr>
          <w:rStyle w:val="a8"/>
          <w:rFonts w:ascii="Times New Roman" w:hAnsi="Times New Roman"/>
          <w:b/>
          <w:bCs/>
        </w:rPr>
        <w:t xml:space="preserve">) + </w:t>
      </w:r>
      <w:r>
        <w:rPr>
          <w:rStyle w:val="a8"/>
          <w:rFonts w:ascii="Times New Roman" w:hAnsi="Times New Roman"/>
          <w:b/>
          <w:bCs/>
        </w:rPr>
        <w:t>ағылшын тілі мен тайм</w:t>
      </w:r>
      <w:r>
        <w:rPr>
          <w:rStyle w:val="a8"/>
          <w:rFonts w:ascii="Times New Roman" w:hAnsi="Times New Roman"/>
          <w:b/>
          <w:bCs/>
        </w:rPr>
        <w:t>-</w:t>
      </w:r>
      <w:r>
        <w:rPr>
          <w:rStyle w:val="a8"/>
          <w:rFonts w:ascii="Times New Roman" w:hAnsi="Times New Roman"/>
          <w:b/>
          <w:bCs/>
        </w:rPr>
        <w:t>менеджмент үшін бонустар</w:t>
      </w:r>
    </w:p>
    <w:p w:rsidR="00D515F5" w:rsidRDefault="00D515F5">
      <w:pPr>
        <w:widowControl w:val="0"/>
        <w:spacing w:after="0" w:line="240" w:lineRule="auto"/>
        <w:ind w:left="720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56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3261"/>
        <w:gridCol w:w="2929"/>
        <w:gridCol w:w="3331"/>
        <w:gridCol w:w="3331"/>
      </w:tblGrid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20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15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10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5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Ойлау мәселесіне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Ұйымдастырылған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 xml:space="preserve">негізгі анықталған проблемаға қатысты </w:t>
            </w:r>
            <w:r>
              <w:rPr>
                <w:rStyle w:val="a8"/>
                <w:rFonts w:ascii="Times New Roman" w:hAnsi="Times New Roman"/>
              </w:rPr>
              <w:t>барлық мәселелерді нақты клиникалық жағдайды түсіну арқылы анықтайды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Ұйымдастырылған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шоғырланған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негізгі анықталған мәселеге қатысты барлық мәселелерді анықтайды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бірақ нақты клиникалық жағдай туралы түсінік жоқ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Негізгі анықталған проблемаға жатпайтын </w:t>
            </w:r>
            <w:r>
              <w:rPr>
                <w:rStyle w:val="a8"/>
                <w:rFonts w:ascii="Times New Roman" w:hAnsi="Times New Roman"/>
              </w:rPr>
              <w:t>мәселелерге бағытталған емес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алаңдаушылық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Дәл емес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ең бастысы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сәйкес келмейтін деректерді жіберіп алады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Ақпараттылық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 xml:space="preserve">презентацияның тиімділігі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барлық қажетті ақпарат еркін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дәйекті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логикалық түрде толық жеткізілді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lastRenderedPageBreak/>
              <w:t>Өнім</w:t>
            </w:r>
            <w:r>
              <w:rPr>
                <w:rStyle w:val="a8"/>
                <w:rFonts w:ascii="Times New Roman" w:hAnsi="Times New Roman"/>
              </w:rPr>
              <w:t xml:space="preserve"> формасы</w:t>
            </w:r>
            <w:r>
              <w:rPr>
                <w:rStyle w:val="a8"/>
                <w:rFonts w:ascii="Times New Roman" w:hAnsi="Times New Roman"/>
              </w:rPr>
              <w:t xml:space="preserve"> дұрыс таңдалған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Барлық қажетті ақпарат қисынды түрде жеткізілді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бірақ ұсақ дәлсіздіктермен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барлық қажетті ақпарат хаотикалық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өрескел</w:t>
            </w:r>
            <w:r>
              <w:rPr>
                <w:rStyle w:val="a8"/>
                <w:rFonts w:ascii="Times New Roman" w:hAnsi="Times New Roman"/>
              </w:rPr>
              <w:t xml:space="preserve"> қателіктермен ұсынылған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маңызды ақпарат көрсетілмеген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өрескел</w:t>
            </w:r>
            <w:r>
              <w:rPr>
                <w:rStyle w:val="a8"/>
                <w:rFonts w:ascii="Times New Roman" w:hAnsi="Times New Roman"/>
              </w:rPr>
              <w:t xml:space="preserve"> қателер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Сенімділік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Материал сенімді фактілердің негізінде таңдалады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Дәлелдемелердің деңгейі немесе сапасы бойынша түсіну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Кейбір тұжырымдар мен қорытындылар жорамалдар немесе қате фактілер негізінде тұжырымдалған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Дәлелдемелердің деңгейі немесе сапасы туралы толық </w:t>
            </w:r>
            <w:r>
              <w:rPr>
                <w:rStyle w:val="a8"/>
                <w:rFonts w:ascii="Times New Roman" w:hAnsi="Times New Roman"/>
              </w:rPr>
              <w:t>түсінік жоқ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Мәселені жеткілікті түсінбеу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кейбір тұжырымдар мен қорытындылар толық емес және дәлелденбеген мәліметтерге негізделген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күмәнді ресурстар пайдаланылды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Қорытындылар</w:t>
            </w:r>
            <w:r>
              <w:rPr>
                <w:rStyle w:val="a8"/>
                <w:rFonts w:ascii="Times New Roman" w:hAnsi="Times New Roman"/>
              </w:rPr>
              <w:t xml:space="preserve"> мен қорытындылар негізделмеген немесе дұрыс емес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Логика және дәйектілік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Презентация қисынды және дәйекті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ішкі біртұтастыққа ие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өнімдегі</w:t>
            </w:r>
            <w:r>
              <w:rPr>
                <w:rStyle w:val="a8"/>
                <w:rFonts w:ascii="Times New Roman" w:hAnsi="Times New Roman"/>
              </w:rPr>
              <w:t xml:space="preserve"> позициялар бір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бірінен туындайды және бір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бірімен қисынды байланысты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Оның ішкі бірлігі бар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өнімнің</w:t>
            </w:r>
            <w:r>
              <w:rPr>
                <w:rStyle w:val="a8"/>
                <w:rFonts w:ascii="Times New Roman" w:hAnsi="Times New Roman"/>
              </w:rPr>
              <w:t xml:space="preserve"> позициясы екіншісінен шығады 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бірақ дәлсіздіктер бар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Презентацияда дәйектілік пен логика </w:t>
            </w:r>
            <w:r>
              <w:rPr>
                <w:rStyle w:val="a8"/>
                <w:rFonts w:ascii="Times New Roman" w:hAnsi="Times New Roman"/>
              </w:rPr>
              <w:t>жоқ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бірақ негізгі идеяны байқауға болады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Бірінен екіншісіне секіреді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негізгі идеяны алу қиын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Әдебиеттерді</w:t>
            </w:r>
            <w:r>
              <w:rPr>
                <w:rStyle w:val="a8"/>
                <w:rFonts w:ascii="Times New Roman" w:hAnsi="Times New Roman"/>
              </w:rPr>
              <w:t xml:space="preserve"> талдау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Әдеби</w:t>
            </w:r>
            <w:r>
              <w:rPr>
                <w:rStyle w:val="a8"/>
                <w:rFonts w:ascii="Times New Roman" w:hAnsi="Times New Roman"/>
              </w:rPr>
              <w:t xml:space="preserve"> деректер логикалық байланыста ұсынылған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негізгі және қосымша ақпараттық ресурстардың терең зерттелуін көрсетеді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Әдеби</w:t>
            </w:r>
            <w:r>
              <w:rPr>
                <w:rStyle w:val="a8"/>
                <w:rFonts w:ascii="Times New Roman" w:hAnsi="Times New Roman"/>
              </w:rPr>
              <w:t xml:space="preserve"> деректер </w:t>
            </w:r>
            <w:r>
              <w:rPr>
                <w:rStyle w:val="a8"/>
                <w:rFonts w:ascii="Times New Roman" w:hAnsi="Times New Roman"/>
              </w:rPr>
              <w:t>негізгі әдебиеттің зерттелуін көрсетеді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Әдеби</w:t>
            </w:r>
            <w:r>
              <w:rPr>
                <w:rStyle w:val="a8"/>
                <w:rFonts w:ascii="Times New Roman" w:hAnsi="Times New Roman"/>
              </w:rPr>
              <w:t xml:space="preserve"> деректер әрдайым орнында бола бермейді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презентацияның қисындылығы мен дәлелділігін қолдамайды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Деректерді ұсынудағы сәйкессіздік пен ретсіздік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сәйкессіздік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Негізгі оқулық бойынша білім жоқ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Практикалық</w:t>
            </w:r>
            <w:r>
              <w:rPr>
                <w:rStyle w:val="a8"/>
                <w:rFonts w:ascii="Times New Roman" w:hAnsi="Times New Roman"/>
              </w:rPr>
              <w:t xml:space="preserve"> маңыздылығы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Жоғары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Көтерілісті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Жеткіліксіз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Қолайсыз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Пациенттің мүддесіне бағдарлану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Жоғары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Бағытталған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Жеткіліксіз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Қолайсыз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Болашақ тәжірибеде қолдану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Жоғары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Қолданылса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Жеткіліксіз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Қолайсыз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Презентацияның көрнекілігі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 xml:space="preserve">баяндаманың сапасы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баяндамашының бағасы</w:t>
            </w:r>
            <w:r>
              <w:rPr>
                <w:rStyle w:val="a8"/>
                <w:rFonts w:ascii="Times New Roman" w:hAnsi="Times New Roman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Дұрыс</w:t>
            </w:r>
            <w:r>
              <w:rPr>
                <w:rStyle w:val="a8"/>
                <w:rFonts w:ascii="Times New Roman" w:hAnsi="Times New Roman"/>
              </w:rPr>
              <w:t xml:space="preserve">, PowerPoint </w:t>
            </w:r>
            <w:r>
              <w:rPr>
                <w:rStyle w:val="a8"/>
                <w:rFonts w:ascii="Times New Roman" w:hAnsi="Times New Roman"/>
              </w:rPr>
              <w:t>немесе басқа электрондық гаджеттердің барлық мүмкіндіктері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материалды еркін меңгеру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сенімді ұсыну тәсілі қолданылады</w:t>
            </w:r>
          </w:p>
        </w:tc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Көрнекі материалдар шамадан тыс жүктелген немесе жеткіліксіз пайдаланылған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материалды толық меңг</w:t>
            </w:r>
            <w:r>
              <w:rPr>
                <w:rStyle w:val="a8"/>
                <w:rFonts w:ascii="Times New Roman" w:hAnsi="Times New Roman"/>
              </w:rPr>
              <w:t>ермеген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бонус</w:t>
            </w:r>
          </w:p>
        </w:tc>
        <w:tc>
          <w:tcPr>
            <w:tcW w:w="14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Ағылшын тілі </w:t>
            </w:r>
            <w:r>
              <w:rPr>
                <w:rStyle w:val="a8"/>
                <w:rFonts w:ascii="Times New Roman" w:hAnsi="Times New Roman"/>
              </w:rPr>
              <w:t xml:space="preserve">/ </w:t>
            </w:r>
            <w:r>
              <w:rPr>
                <w:rStyle w:val="a8"/>
                <w:rFonts w:ascii="Times New Roman" w:hAnsi="Times New Roman"/>
              </w:rPr>
              <w:t xml:space="preserve">орыс </w:t>
            </w:r>
            <w:r>
              <w:rPr>
                <w:rStyle w:val="a8"/>
                <w:rFonts w:ascii="Times New Roman" w:hAnsi="Times New Roman"/>
              </w:rPr>
              <w:t xml:space="preserve">/ </w:t>
            </w:r>
            <w:r>
              <w:rPr>
                <w:rStyle w:val="a8"/>
                <w:rFonts w:ascii="Times New Roman" w:hAnsi="Times New Roman"/>
              </w:rPr>
              <w:t>қазақ</w:t>
            </w:r>
            <w:r>
              <w:rPr>
                <w:rStyle w:val="a8"/>
                <w:rFonts w:ascii="Times New Roman" w:hAnsi="Times New Roman"/>
              </w:rPr>
              <w:t xml:space="preserve"> тілі</w:t>
            </w:r>
            <w:r>
              <w:rPr>
                <w:rStyle w:val="a8"/>
                <w:rFonts w:ascii="Times New Roman" w:hAnsi="Times New Roman"/>
              </w:rPr>
              <w:t>*</w:t>
            </w:r>
          </w:p>
        </w:tc>
      </w:tr>
    </w:tbl>
    <w:p w:rsidR="00D515F5" w:rsidRDefault="00D515F5">
      <w:pPr>
        <w:widowControl w:val="0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after="0"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after="0"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after="0"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after="0"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after="0"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after="0"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after="0"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ED3D7E">
      <w:pPr>
        <w:spacing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БАҒАЛАУ ПАРАҒЫ</w:t>
      </w:r>
    </w:p>
    <w:p w:rsidR="00D515F5" w:rsidRDefault="00ED3D7E">
      <w:pPr>
        <w:spacing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КОММУНИКАТИВТІК ДАҒДЫЛАРЫМЕН ҚОСА СТУДЕНТТІҢ АУЫЗША ЖАУАП БЕРУІ</w:t>
      </w:r>
    </w:p>
    <w:p w:rsidR="00D515F5" w:rsidRDefault="00D515F5">
      <w:pPr>
        <w:spacing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ED3D7E">
      <w:pPr>
        <w:spacing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Студенттің аты</w:t>
      </w:r>
      <w:r>
        <w:rPr>
          <w:rStyle w:val="a8"/>
          <w:rFonts w:ascii="Times New Roman" w:hAnsi="Times New Roman"/>
          <w:b/>
          <w:bCs/>
        </w:rPr>
        <w:t>-</w:t>
      </w:r>
      <w:r>
        <w:rPr>
          <w:rStyle w:val="a8"/>
          <w:rFonts w:ascii="Times New Roman" w:hAnsi="Times New Roman"/>
          <w:b/>
          <w:bCs/>
        </w:rPr>
        <w:t xml:space="preserve">жөні </w:t>
      </w:r>
      <w:r>
        <w:rPr>
          <w:rStyle w:val="a8"/>
          <w:rFonts w:ascii="Times New Roman" w:hAnsi="Times New Roman"/>
          <w:b/>
          <w:bCs/>
        </w:rPr>
        <w:t>_______________</w:t>
      </w:r>
      <w:r>
        <w:rPr>
          <w:rStyle w:val="a8"/>
          <w:rFonts w:ascii="Times New Roman" w:hAnsi="Times New Roman"/>
          <w:b/>
          <w:bCs/>
        </w:rPr>
        <w:tab/>
      </w:r>
      <w:r>
        <w:rPr>
          <w:rStyle w:val="a8"/>
          <w:rFonts w:ascii="Times New Roman" w:hAnsi="Times New Roman"/>
          <w:b/>
          <w:bCs/>
        </w:rPr>
        <w:t>Тобы</w:t>
      </w:r>
      <w:r>
        <w:rPr>
          <w:rStyle w:val="a8"/>
          <w:rFonts w:ascii="Times New Roman" w:hAnsi="Times New Roman"/>
          <w:b/>
          <w:bCs/>
        </w:rPr>
        <w:t>_______________</w:t>
      </w:r>
    </w:p>
    <w:p w:rsidR="00D515F5" w:rsidRDefault="00D515F5">
      <w:pPr>
        <w:widowControl w:val="0"/>
        <w:tabs>
          <w:tab w:val="left" w:pos="5894"/>
          <w:tab w:val="center" w:pos="7285"/>
        </w:tabs>
        <w:spacing w:after="0"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45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2518"/>
        <w:gridCol w:w="2835"/>
        <w:gridCol w:w="2835"/>
        <w:gridCol w:w="3402"/>
      </w:tblGrid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8"/>
                <w:rFonts w:ascii="Times New Roman" w:hAnsi="Times New Roman"/>
                <w:b/>
                <w:bCs/>
              </w:rPr>
              <w:t>№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п</w:t>
            </w:r>
            <w:r>
              <w:rPr>
                <w:rStyle w:val="a8"/>
                <w:rFonts w:ascii="Times New Roman" w:hAnsi="Times New Roman"/>
                <w:b/>
                <w:bCs/>
              </w:rPr>
              <w:t>/</w:t>
            </w:r>
            <w:r>
              <w:rPr>
                <w:rStyle w:val="a8"/>
                <w:rFonts w:ascii="Times New Roman" w:hAnsi="Times New Roman"/>
                <w:b/>
                <w:bCs/>
              </w:rPr>
              <w:t>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Бағалау критерийлері</w:t>
            </w:r>
          </w:p>
        </w:tc>
        <w:tc>
          <w:tcPr>
            <w:tcW w:w="1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Деңгейі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5F5" w:rsidRDefault="00D515F5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5F5" w:rsidRDefault="00D515F5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Өте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 жақсы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-18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Жақсы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-14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Қолайлы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-10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Нашар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-5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8"/>
                <w:rFonts w:ascii="Times New Roman" w:hAnsi="Times New Roman"/>
                <w:b/>
                <w:bCs/>
              </w:rPr>
              <w:t>Мазмұны</w:t>
            </w:r>
            <w:r>
              <w:rPr>
                <w:rStyle w:val="a8"/>
                <w:rFonts w:ascii="Times New Roman" w:hAnsi="Times New Roman"/>
                <w:b/>
                <w:bCs/>
              </w:rPr>
              <w:t>.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Тақырыптың толық және нақты мазмұнын көрсетті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Тақырыпты түсінуді көрсетеді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жауап әрқашан фактілермен расталады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Тақырыптың мазмұнын түсінуді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Барлық дерлік жауаптар фактілермен расталады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Т</w:t>
            </w:r>
            <w:r>
              <w:rPr>
                <w:rStyle w:val="a8"/>
                <w:rFonts w:ascii="Times New Roman" w:hAnsi="Times New Roman"/>
              </w:rPr>
              <w:t>ақырыптың негізгі түсінігін көрсетті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Жауаптар фактілермен расталмады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Тақырыпқа байланысты кейбір фактілер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Ақпараттың көп бөлігі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пікір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lang w:val="en-US"/>
              </w:rPr>
              <w:t>2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8"/>
                <w:rFonts w:ascii="Times New Roman" w:hAnsi="Times New Roman"/>
                <w:b/>
                <w:bCs/>
              </w:rPr>
              <w:t>Білімдер</w:t>
            </w:r>
            <w:r>
              <w:rPr>
                <w:rStyle w:val="a8"/>
                <w:rFonts w:ascii="Times New Roman" w:hAnsi="Times New Roman"/>
                <w:b/>
                <w:bCs/>
              </w:rPr>
              <w:t>.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Пән бойынша білімін көрсету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терең білімді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Мұғалімнің барлық сұрақтарына </w:t>
            </w:r>
            <w:r>
              <w:rPr>
                <w:rStyle w:val="a8"/>
                <w:rFonts w:ascii="Times New Roman" w:hAnsi="Times New Roman"/>
              </w:rPr>
              <w:t>жауап береді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жауаптар тақырыпты ашудың тереңдігі мен толықтығымен ерекшеленеді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жұмыс білімін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Мұғалімнің сұрақтарына қанағаттанарлық жауап берді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негізгі білімдерін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Мұғалімнің сұрақтарына жауап береді</w:t>
            </w:r>
            <w:r>
              <w:rPr>
                <w:rStyle w:val="a8"/>
                <w:rFonts w:ascii="Times New Roman" w:hAnsi="Times New Roman"/>
              </w:rPr>
              <w:t>,</w:t>
            </w:r>
            <w:r>
              <w:rPr>
                <w:rStyle w:val="a8"/>
                <w:rFonts w:ascii="Times New Roman" w:hAnsi="Times New Roman"/>
              </w:rPr>
              <w:t xml:space="preserve"> </w:t>
            </w:r>
            <w:r>
              <w:rPr>
                <w:rStyle w:val="a8"/>
                <w:rFonts w:ascii="Times New Roman" w:hAnsi="Times New Roman"/>
              </w:rPr>
              <w:t>жауаптарды қайталайды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қосымша</w:t>
            </w:r>
            <w:r>
              <w:rPr>
                <w:rStyle w:val="a8"/>
                <w:rFonts w:ascii="Times New Roman" w:hAnsi="Times New Roman"/>
              </w:rPr>
              <w:t xml:space="preserve"> ақпарат бермейді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білімнің әлсіз немесе толық болмауын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Ол мұғалімнің сұрақтарына жауап бере алмайды немесе презентацияның кез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келген бөлігіне түсініктеме бере алмайды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8"/>
                <w:rFonts w:ascii="Times New Roman" w:hAnsi="Times New Roman"/>
                <w:b/>
                <w:bCs/>
              </w:rPr>
              <w:t>Өзара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 байланыс</w:t>
            </w:r>
            <w:r>
              <w:rPr>
                <w:rStyle w:val="a8"/>
                <w:rFonts w:ascii="Times New Roman" w:hAnsi="Times New Roman"/>
                <w:b/>
                <w:bCs/>
              </w:rPr>
              <w:t>.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Процестердің мәнін түсінуді көрсетті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Негізгі үдерістер туралы берік білімді көрсетеді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терминологиялық аппаратты меңгереді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түсіндіре алады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қорытынды</w:t>
            </w:r>
            <w:r>
              <w:rPr>
                <w:rStyle w:val="a8"/>
                <w:rFonts w:ascii="Times New Roman" w:hAnsi="Times New Roman"/>
              </w:rPr>
              <w:t xml:space="preserve"> жасай алады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толық көлемде дәлелді жауап бере алады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Негізгі үдерістер туралы білімдерін көрсетеді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терми</w:t>
            </w:r>
            <w:r>
              <w:rPr>
                <w:rStyle w:val="a8"/>
                <w:rFonts w:ascii="Times New Roman" w:hAnsi="Times New Roman"/>
              </w:rPr>
              <w:t>нологиялық аппаратты меңгереді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түсіндіре алады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қорытынды</w:t>
            </w:r>
            <w:r>
              <w:rPr>
                <w:rStyle w:val="a8"/>
                <w:rFonts w:ascii="Times New Roman" w:hAnsi="Times New Roman"/>
              </w:rPr>
              <w:t xml:space="preserve"> жасай алады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дәлелді жауаптар бере алады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дәлсіздіктерге жол беріледі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Процестердің негізгі білімдерін көрсетеді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терминологиялық аппаратты жеткілікті меңгермейді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түсіндіру қиын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қорытынды</w:t>
            </w:r>
            <w:r>
              <w:rPr>
                <w:rStyle w:val="a8"/>
                <w:rFonts w:ascii="Times New Roman" w:hAnsi="Times New Roman"/>
              </w:rPr>
              <w:t xml:space="preserve"> жасау </w:t>
            </w:r>
            <w:r>
              <w:rPr>
                <w:rStyle w:val="a8"/>
                <w:rFonts w:ascii="Times New Roman" w:hAnsi="Times New Roman"/>
              </w:rPr>
              <w:t>қиын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Негізгі процестер туралы білімнің әлсіз немесе толық болмауын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Терминологиялық аппаратқа ие емес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қорытынды</w:t>
            </w:r>
            <w:r>
              <w:rPr>
                <w:rStyle w:val="a8"/>
                <w:rFonts w:ascii="Times New Roman" w:hAnsi="Times New Roman"/>
              </w:rPr>
              <w:t xml:space="preserve"> жасай алмайды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  <w:b/>
                <w:bCs/>
              </w:rPr>
              <w:t>Комментари</w:t>
            </w:r>
            <w:r>
              <w:rPr>
                <w:rStyle w:val="a8"/>
                <w:rFonts w:ascii="Times New Roman" w:hAnsi="Times New Roman"/>
                <w:b/>
                <w:bCs/>
              </w:rPr>
              <w:t>йлер</w:t>
            </w:r>
            <w:r>
              <w:rPr>
                <w:rStyle w:val="a8"/>
                <w:rFonts w:ascii="Times New Roman" w:hAnsi="Times New Roman"/>
              </w:rPr>
              <w:t xml:space="preserve"> 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қосымша ақпаратты меңгергендігін көрсетті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терең білімді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Тақырып бойынша қосымша ақпаратты меңгерген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жауаптары тақырыпты ашу тереңдігімен және толықтығымен ерекшеленеді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Мысалдарды қолданады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Барлығымен көз байланысын қолдайды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жұмыс білімін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Тақырып бойынша қосымша ақпаратты меңгерг</w:t>
            </w:r>
            <w:r>
              <w:rPr>
                <w:rStyle w:val="a8"/>
                <w:rFonts w:ascii="Times New Roman" w:hAnsi="Times New Roman"/>
              </w:rPr>
              <w:t>ен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жауаптары тақырыпты ашу тереңдігімен және толықтығымен ерекшеленеді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Мысалдарды қолданады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Тұсаукесер кезінде бірнеше рет көз байланысын орнатты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негізгі білімдерін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Тақырып бойынша қосымша ақпарат жоқ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жауаптар тақырыпты ашуд</w:t>
            </w:r>
            <w:r>
              <w:rPr>
                <w:rStyle w:val="a8"/>
                <w:rFonts w:ascii="Times New Roman" w:hAnsi="Times New Roman"/>
              </w:rPr>
              <w:t>ың тереңдігі мен толықтығымен ерекшеленбейді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Мысалдарды қолданбаңыз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Кейде аудиторияның бір немесе екі мүшесімен байланыс орнатты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білімнің әлсіз немесе толық болмауын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Тақырып бойынша қосымша ақпарат жоқ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Мысалдарды қолданбаңыз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Аудиторияның көзіне көрінбейді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Жазбаларға төмен қарайды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8"/>
                <w:rFonts w:ascii="Times New Roman" w:hAnsi="Times New Roman"/>
                <w:b/>
                <w:bCs/>
              </w:rPr>
              <w:t>Аудитория</w:t>
            </w:r>
            <w:r>
              <w:rPr>
                <w:rStyle w:val="a8"/>
                <w:rFonts w:ascii="Times New Roman" w:hAnsi="Times New Roman"/>
                <w:b/>
                <w:bCs/>
              </w:rPr>
              <w:t>: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Аудиториямен өзара әрекеттесу қабілетін көрсетті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Көрермендердің пікірлері негізінде керемет ырғақ пен сөйлеу стилін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Аудиторияның сұрақтары мен түсініктемелеріне сабырлы және</w:t>
            </w:r>
            <w:r>
              <w:rPr>
                <w:rStyle w:val="a8"/>
                <w:rFonts w:ascii="Times New Roman" w:hAnsi="Times New Roman"/>
              </w:rPr>
              <w:t xml:space="preserve"> шешен жауап береді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 xml:space="preserve">Презентация барысында </w:t>
            </w:r>
            <w:r>
              <w:rPr>
                <w:rStyle w:val="a8"/>
                <w:rFonts w:ascii="Times New Roman" w:hAnsi="Times New Roman"/>
              </w:rPr>
              <w:lastRenderedPageBreak/>
              <w:t>аудиторияны қызықтырады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lastRenderedPageBreak/>
              <w:t>Қойылымның</w:t>
            </w:r>
            <w:r>
              <w:rPr>
                <w:rStyle w:val="a8"/>
                <w:rFonts w:ascii="Times New Roman" w:hAnsi="Times New Roman"/>
              </w:rPr>
              <w:t xml:space="preserve"> жақсы ырғағы мен стилін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Дыбыс деңгейін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қарқынын</w:t>
            </w:r>
            <w:r>
              <w:rPr>
                <w:rStyle w:val="a8"/>
                <w:rFonts w:ascii="Times New Roman" w:hAnsi="Times New Roman"/>
              </w:rPr>
              <w:t xml:space="preserve"> және ынта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жігерін бірнеше рет реттеді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Аудиторияның сұрақтарына жауап берді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Қойылымның</w:t>
            </w:r>
            <w:r>
              <w:rPr>
                <w:rStyle w:val="a8"/>
                <w:rFonts w:ascii="Times New Roman" w:hAnsi="Times New Roman"/>
              </w:rPr>
              <w:t xml:space="preserve"> қанағаттанарлық ырғағы мен ст</w:t>
            </w:r>
            <w:r>
              <w:rPr>
                <w:rStyle w:val="a8"/>
                <w:rFonts w:ascii="Times New Roman" w:hAnsi="Times New Roman"/>
              </w:rPr>
              <w:t>илін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Аудиторияның өтініші бойынша қатты сөйлейді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Баяндамашы өзін ыңғайсыз сезінді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Баяндамашы аудиторияның назарын аудару үшін ынта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жігерін немесе қарқынын өзгертуге тырысты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Аудиторияның реакциясына байланысты сөйлеу стилін түзетпеді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Аудитори</w:t>
            </w:r>
            <w:r>
              <w:rPr>
                <w:rStyle w:val="a8"/>
                <w:rFonts w:ascii="Times New Roman" w:hAnsi="Times New Roman"/>
              </w:rPr>
              <w:t>яның сұрақтарына жауап бере алмады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Баяндамашы аудиторияның қызығушылығын сақтау үшін ешқандай күш салған жоқ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Жиыны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30</w:t>
            </w:r>
          </w:p>
        </w:tc>
      </w:tr>
    </w:tbl>
    <w:p w:rsidR="00D515F5" w:rsidRDefault="00D515F5">
      <w:pPr>
        <w:widowControl w:val="0"/>
        <w:tabs>
          <w:tab w:val="left" w:pos="5894"/>
          <w:tab w:val="center" w:pos="7285"/>
        </w:tabs>
        <w:spacing w:after="0"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widowControl w:val="0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  <w:lang w:val="en-US"/>
        </w:rPr>
      </w:pPr>
    </w:p>
    <w:p w:rsidR="00D515F5" w:rsidRDefault="00D515F5">
      <w:pPr>
        <w:widowControl w:val="0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ED3D7E">
      <w:pPr>
        <w:spacing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БАҒАЛАУ ПАРАҒЫ</w:t>
      </w:r>
    </w:p>
    <w:p w:rsidR="00D515F5" w:rsidRDefault="00ED3D7E">
      <w:pPr>
        <w:spacing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КОММУНИКАТИВТІК ДАҒДЫЛАРЫМЕН ҚОСА СТУДЕНТТІҢ АУЫЗША ЖАУАП БЕРУІ</w:t>
      </w:r>
    </w:p>
    <w:p w:rsidR="00D515F5" w:rsidRDefault="00D515F5">
      <w:pPr>
        <w:spacing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ED3D7E">
      <w:pPr>
        <w:spacing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Студенттің аты</w:t>
      </w:r>
      <w:r>
        <w:rPr>
          <w:rStyle w:val="a8"/>
          <w:rFonts w:ascii="Times New Roman" w:hAnsi="Times New Roman"/>
          <w:b/>
          <w:bCs/>
        </w:rPr>
        <w:t>-</w:t>
      </w:r>
      <w:r>
        <w:rPr>
          <w:rStyle w:val="a8"/>
          <w:rFonts w:ascii="Times New Roman" w:hAnsi="Times New Roman"/>
          <w:b/>
          <w:bCs/>
        </w:rPr>
        <w:t xml:space="preserve">жөні </w:t>
      </w:r>
      <w:r>
        <w:rPr>
          <w:rStyle w:val="a8"/>
          <w:rFonts w:ascii="Times New Roman" w:hAnsi="Times New Roman"/>
          <w:b/>
          <w:bCs/>
        </w:rPr>
        <w:t>_______________</w:t>
      </w:r>
      <w:r>
        <w:rPr>
          <w:rStyle w:val="a8"/>
          <w:rFonts w:ascii="Times New Roman" w:hAnsi="Times New Roman"/>
          <w:b/>
          <w:bCs/>
        </w:rPr>
        <w:tab/>
      </w:r>
      <w:r>
        <w:rPr>
          <w:rStyle w:val="a8"/>
          <w:rFonts w:ascii="Times New Roman" w:hAnsi="Times New Roman"/>
          <w:b/>
          <w:bCs/>
        </w:rPr>
        <w:t>Тобы</w:t>
      </w:r>
      <w:r>
        <w:rPr>
          <w:rStyle w:val="a8"/>
          <w:rFonts w:ascii="Times New Roman" w:hAnsi="Times New Roman"/>
          <w:b/>
          <w:bCs/>
        </w:rPr>
        <w:t>_______________</w:t>
      </w:r>
    </w:p>
    <w:p w:rsidR="00D515F5" w:rsidRDefault="00D515F5">
      <w:pPr>
        <w:spacing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45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2518"/>
        <w:gridCol w:w="2835"/>
        <w:gridCol w:w="2835"/>
        <w:gridCol w:w="3402"/>
      </w:tblGrid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8"/>
                <w:rFonts w:ascii="Times New Roman" w:hAnsi="Times New Roman"/>
                <w:b/>
                <w:bCs/>
              </w:rPr>
              <w:t>№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п</w:t>
            </w:r>
            <w:r>
              <w:rPr>
                <w:rStyle w:val="a8"/>
                <w:rFonts w:ascii="Times New Roman" w:hAnsi="Times New Roman"/>
                <w:b/>
                <w:bCs/>
              </w:rPr>
              <w:t>/</w:t>
            </w:r>
            <w:r>
              <w:rPr>
                <w:rStyle w:val="a8"/>
                <w:rFonts w:ascii="Times New Roman" w:hAnsi="Times New Roman"/>
                <w:b/>
                <w:bCs/>
              </w:rPr>
              <w:t>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Бағалау критерийлері</w:t>
            </w:r>
          </w:p>
        </w:tc>
        <w:tc>
          <w:tcPr>
            <w:tcW w:w="1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Деңгейі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5F5" w:rsidRDefault="00D515F5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5F5" w:rsidRDefault="00D515F5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Өте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 жақсы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-18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Жақсы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-14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Қолайлы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-10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Нашар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-5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8"/>
                <w:rFonts w:ascii="Times New Roman" w:hAnsi="Times New Roman"/>
                <w:b/>
                <w:bCs/>
              </w:rPr>
              <w:t>Мазмұны</w:t>
            </w:r>
            <w:r>
              <w:rPr>
                <w:rStyle w:val="a8"/>
                <w:rFonts w:ascii="Times New Roman" w:hAnsi="Times New Roman"/>
                <w:b/>
                <w:bCs/>
              </w:rPr>
              <w:t>.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Тақырыптың толық және нақты мазмұнын көрсетті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Тақырыпты түсінуді көрсетеді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жауап әрқашан фактілермен расталады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Тақырыптың </w:t>
            </w:r>
            <w:r>
              <w:rPr>
                <w:rStyle w:val="a8"/>
                <w:rFonts w:ascii="Times New Roman" w:hAnsi="Times New Roman"/>
              </w:rPr>
              <w:t>мазмұнын түсінуді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Барлық дерлік жауаптар фактілермен расталады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</w:rPr>
              <w:t>Тақырыптың негізгі түсінігін көрсетті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Жауаптар фактілермен расталмады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Тақырыпқа байланысты кейбір фактілер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Ақпараттың көп бөлігі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пікір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lang w:val="en-US"/>
              </w:rPr>
              <w:t>2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8"/>
                <w:rFonts w:ascii="Times New Roman" w:hAnsi="Times New Roman"/>
                <w:b/>
                <w:bCs/>
              </w:rPr>
              <w:t>Білімдер</w:t>
            </w:r>
            <w:r>
              <w:rPr>
                <w:rStyle w:val="a8"/>
                <w:rFonts w:ascii="Times New Roman" w:hAnsi="Times New Roman"/>
                <w:b/>
                <w:bCs/>
              </w:rPr>
              <w:t>.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Пән бойынша білімін көрсету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терең білімді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Мұғалімнің барлық сұрақтарына жауап береді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жауаптар тақырыпты ашудың тереңдігі мен толықтығымен ерекшеленеді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жұмыс білімін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Мұғалімнің сұрақтарына қанағаттанарлық жауап берді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</w:t>
            </w:r>
            <w:r>
              <w:rPr>
                <w:rStyle w:val="a8"/>
                <w:rFonts w:ascii="Times New Roman" w:hAnsi="Times New Roman"/>
              </w:rPr>
              <w:t>йынша негізгі білімдерін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Мұғалімнің сұрақтарына жауап береді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жауаптарды қайталайды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қосымша</w:t>
            </w:r>
            <w:r>
              <w:rPr>
                <w:rStyle w:val="a8"/>
                <w:rFonts w:ascii="Times New Roman" w:hAnsi="Times New Roman"/>
              </w:rPr>
              <w:t xml:space="preserve"> ақпарат бермейді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білімнің әлсіз немесе толық болмауын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Ол мұғалімнің сұрақтарына жауап бере алмайды немесе презентацияның кез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келген бөлігіне түсініктеме бере алмайды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8"/>
                <w:rFonts w:ascii="Times New Roman" w:hAnsi="Times New Roman"/>
                <w:b/>
                <w:bCs/>
              </w:rPr>
              <w:t>Өзара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 байланыс</w:t>
            </w:r>
            <w:r>
              <w:rPr>
                <w:rStyle w:val="a8"/>
                <w:rFonts w:ascii="Times New Roman" w:hAnsi="Times New Roman"/>
                <w:b/>
                <w:bCs/>
              </w:rPr>
              <w:t>.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Процестердің мәнін түсінуді көрсетті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Негізгі үдерістер туралы берік білімді көрсетеді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терминологиялық аппаратты меңгереді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түсіндіре алады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қорытынды</w:t>
            </w:r>
            <w:r>
              <w:rPr>
                <w:rStyle w:val="a8"/>
                <w:rFonts w:ascii="Times New Roman" w:hAnsi="Times New Roman"/>
              </w:rPr>
              <w:t xml:space="preserve"> жасай алады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 xml:space="preserve">толық көлемде дәлелді жауап </w:t>
            </w:r>
            <w:r>
              <w:rPr>
                <w:rStyle w:val="a8"/>
                <w:rFonts w:ascii="Times New Roman" w:hAnsi="Times New Roman"/>
              </w:rPr>
              <w:t>бере алады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Негізгі үдерістер туралы білімдерін көрсетеді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терминологиялық аппаратты меңгереді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түсіндіре алады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қорытынды</w:t>
            </w:r>
            <w:r>
              <w:rPr>
                <w:rStyle w:val="a8"/>
                <w:rFonts w:ascii="Times New Roman" w:hAnsi="Times New Roman"/>
              </w:rPr>
              <w:t xml:space="preserve"> жасай алады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дәлелді жауаптар бере алады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дәлсіздіктерге жол беріледі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Процестердің негізгі білімдерін көрсетеді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 xml:space="preserve">терминологиялық </w:t>
            </w:r>
            <w:r>
              <w:rPr>
                <w:rStyle w:val="a8"/>
                <w:rFonts w:ascii="Times New Roman" w:hAnsi="Times New Roman"/>
              </w:rPr>
              <w:t>аппаратты жеткілікті меңгермейді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түсіндіру қиын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қорытынды</w:t>
            </w:r>
            <w:r>
              <w:rPr>
                <w:rStyle w:val="a8"/>
                <w:rFonts w:ascii="Times New Roman" w:hAnsi="Times New Roman"/>
              </w:rPr>
              <w:t xml:space="preserve"> жасау қиын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Негізгі процестер туралы білімнің әлсіз немесе толық болмауын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Терминологиялық аппаратқа ие емес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қорытынды</w:t>
            </w:r>
            <w:r>
              <w:rPr>
                <w:rStyle w:val="a8"/>
                <w:rFonts w:ascii="Times New Roman" w:hAnsi="Times New Roman"/>
              </w:rPr>
              <w:t xml:space="preserve"> жасай алмайды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</w:rPr>
            </w:pPr>
            <w:r>
              <w:rPr>
                <w:rStyle w:val="a8"/>
                <w:rFonts w:ascii="Times New Roman" w:hAnsi="Times New Roman"/>
                <w:b/>
                <w:bCs/>
              </w:rPr>
              <w:t>Комментари</w:t>
            </w:r>
            <w:r>
              <w:rPr>
                <w:rStyle w:val="a8"/>
                <w:rFonts w:ascii="Times New Roman" w:hAnsi="Times New Roman"/>
                <w:b/>
                <w:bCs/>
              </w:rPr>
              <w:t>йлер</w:t>
            </w:r>
            <w:r>
              <w:rPr>
                <w:rStyle w:val="a8"/>
                <w:rFonts w:ascii="Times New Roman" w:hAnsi="Times New Roman"/>
              </w:rPr>
              <w:t xml:space="preserve"> 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қосымша ақпарат</w:t>
            </w:r>
            <w:r>
              <w:rPr>
                <w:rStyle w:val="a8"/>
                <w:rFonts w:ascii="Times New Roman" w:hAnsi="Times New Roman"/>
              </w:rPr>
              <w:t>ты меңгергендігін көрсетті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терең білімді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Тақырып бойынша қосымша ақпаратты меңгерген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жауаптары тақырыпты ашу тереңдігімен және толықтығымен ерекшеленеді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Мысалдарды қолданады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Барлығымен көз байланысын қолдайды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Тақырып бойынша </w:t>
            </w:r>
            <w:r>
              <w:rPr>
                <w:rStyle w:val="a8"/>
                <w:rFonts w:ascii="Times New Roman" w:hAnsi="Times New Roman"/>
              </w:rPr>
              <w:t>жұмыс білімін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Тақырып бойынша қосымша ақпаратты меңгерген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жауаптары тақырыпты ашу тереңдігімен және толықтығымен ерекшеленеді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Мысалдарды қолданады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Тұсаукесер кезінде бірнеше рет көз байланысын орнатты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негізгі білімдерін көрсе</w:t>
            </w:r>
            <w:r>
              <w:rPr>
                <w:rStyle w:val="a8"/>
                <w:rFonts w:ascii="Times New Roman" w:hAnsi="Times New Roman"/>
              </w:rPr>
              <w:t>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Тақырып бойынша қосымша ақпарат жоқ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жауаптар тақырыпты ашудың тереңдігі мен толықтығымен ерекшеленбейді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Мысалдарды қолданбаңыз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Кейде аудиторияның бір немесе екі мүшесімен байланыс орнатты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Тақырып бойынша білімнің әлсіз немесе толық болмауын көрсет</w:t>
            </w:r>
            <w:r>
              <w:rPr>
                <w:rStyle w:val="a8"/>
                <w:rFonts w:ascii="Times New Roman" w:hAnsi="Times New Roman"/>
              </w:rPr>
              <w:t>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Тақырып бойынша қосымша ақпарат жоқ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Мысалдарды қолданбаңыз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Аудиторияның көзіне көрінбейді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Жазбаларға төмен қарайды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8"/>
                <w:rFonts w:ascii="Times New Roman" w:hAnsi="Times New Roman"/>
                <w:b/>
                <w:bCs/>
              </w:rPr>
              <w:t>Аудитория</w:t>
            </w:r>
            <w:r>
              <w:rPr>
                <w:rStyle w:val="a8"/>
                <w:rFonts w:ascii="Times New Roman" w:hAnsi="Times New Roman"/>
                <w:b/>
                <w:bCs/>
              </w:rPr>
              <w:t>: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Аудиториямен өзара әрекеттесу қабілетін көрсетті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Көрермендердің пікірлері негізінде керемет ырғақ пен сөйлеу стилін </w:t>
            </w:r>
            <w:r>
              <w:rPr>
                <w:rStyle w:val="a8"/>
                <w:rFonts w:ascii="Times New Roman" w:hAnsi="Times New Roman"/>
              </w:rPr>
              <w:t>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Аудиторияның сұрақтары мен түсініктемелеріне сабырлы және шешен жауап береді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Презентация барысында аудиторияны қызықтырады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Қойылымның</w:t>
            </w:r>
            <w:r>
              <w:rPr>
                <w:rStyle w:val="a8"/>
                <w:rFonts w:ascii="Times New Roman" w:hAnsi="Times New Roman"/>
              </w:rPr>
              <w:t xml:space="preserve"> жақсы ырғағы мен стилін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Дыбыс деңгейін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қарқынын</w:t>
            </w:r>
            <w:r>
              <w:rPr>
                <w:rStyle w:val="a8"/>
                <w:rFonts w:ascii="Times New Roman" w:hAnsi="Times New Roman"/>
              </w:rPr>
              <w:t xml:space="preserve"> және ынта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жігерін бірнеше рет реттеді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Аудиториян</w:t>
            </w:r>
            <w:r>
              <w:rPr>
                <w:rStyle w:val="a8"/>
                <w:rFonts w:ascii="Times New Roman" w:hAnsi="Times New Roman"/>
              </w:rPr>
              <w:t>ың сұрақтарына жауап берді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Қойылымның</w:t>
            </w:r>
            <w:r>
              <w:rPr>
                <w:rStyle w:val="a8"/>
                <w:rFonts w:ascii="Times New Roman" w:hAnsi="Times New Roman"/>
              </w:rPr>
              <w:t xml:space="preserve"> қанағаттанарлық ырғағы мен стилін көрсетеді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Аудиторияның өтініші бойынша қатты сөйлейді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Баяндамашы өзін ыңғайсыз сезінді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Баяндамашы аудиторияның назарын аудару үшін ынта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жігерін немесе қарқынын өзгертуге тырысты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А</w:t>
            </w:r>
            <w:r>
              <w:rPr>
                <w:rStyle w:val="a8"/>
                <w:rFonts w:ascii="Times New Roman" w:hAnsi="Times New Roman"/>
              </w:rPr>
              <w:t>удиторияның реакциясына байланысты сөйлеу стилін түзетпеді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Аудиторияның сұрақтарына жауап бере алмады</w:t>
            </w:r>
            <w:r>
              <w:rPr>
                <w:rStyle w:val="a8"/>
                <w:rFonts w:ascii="Times New Roman" w:hAnsi="Times New Roman"/>
              </w:rPr>
              <w:t xml:space="preserve">. </w:t>
            </w:r>
            <w:r>
              <w:rPr>
                <w:rStyle w:val="a8"/>
                <w:rFonts w:ascii="Times New Roman" w:hAnsi="Times New Roman"/>
              </w:rPr>
              <w:t>Баяндамашы аудиторияның қызығушылығын сақтау үшін ешқандай күш салған жоқ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Жиыны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30</w:t>
            </w:r>
          </w:p>
        </w:tc>
      </w:tr>
    </w:tbl>
    <w:p w:rsidR="00D515F5" w:rsidRDefault="00D515F5">
      <w:pPr>
        <w:widowControl w:val="0"/>
        <w:spacing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line="240" w:lineRule="auto"/>
        <w:rPr>
          <w:rStyle w:val="a8"/>
          <w:rFonts w:ascii="Times New Roman" w:eastAsia="Times New Roman" w:hAnsi="Times New Roman" w:cs="Times New Roman"/>
          <w:b/>
          <w:bCs/>
          <w:lang w:val="en-US"/>
        </w:rPr>
      </w:pPr>
    </w:p>
    <w:p w:rsidR="00D515F5" w:rsidRDefault="00ED3D7E">
      <w:pPr>
        <w:spacing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КЛИНИКАЛЫҚ ЖАҒДАЙДЫ БАҒАЛАУ ПАРАҒЫ</w:t>
      </w:r>
    </w:p>
    <w:p w:rsidR="00D515F5" w:rsidRDefault="00D515F5">
      <w:pPr>
        <w:spacing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ED3D7E">
      <w:pPr>
        <w:spacing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lastRenderedPageBreak/>
        <w:t>Студенттің аты</w:t>
      </w:r>
      <w:r>
        <w:rPr>
          <w:rStyle w:val="a8"/>
          <w:rFonts w:ascii="Times New Roman" w:hAnsi="Times New Roman"/>
          <w:b/>
          <w:bCs/>
        </w:rPr>
        <w:t>-</w:t>
      </w:r>
      <w:r>
        <w:rPr>
          <w:rStyle w:val="a8"/>
          <w:rFonts w:ascii="Times New Roman" w:hAnsi="Times New Roman"/>
          <w:b/>
          <w:bCs/>
        </w:rPr>
        <w:t xml:space="preserve">жөні </w:t>
      </w:r>
      <w:r>
        <w:rPr>
          <w:rStyle w:val="a8"/>
          <w:rFonts w:ascii="Times New Roman" w:hAnsi="Times New Roman"/>
          <w:b/>
          <w:bCs/>
        </w:rPr>
        <w:t xml:space="preserve">_______________ </w:t>
      </w:r>
      <w:r>
        <w:rPr>
          <w:rStyle w:val="a8"/>
          <w:rFonts w:ascii="Times New Roman" w:hAnsi="Times New Roman"/>
          <w:b/>
          <w:bCs/>
        </w:rPr>
        <w:t>Тобы</w:t>
      </w:r>
      <w:r>
        <w:rPr>
          <w:rStyle w:val="a8"/>
          <w:rFonts w:ascii="Times New Roman" w:hAnsi="Times New Roman"/>
          <w:b/>
          <w:bCs/>
        </w:rPr>
        <w:t>_______________</w:t>
      </w:r>
    </w:p>
    <w:p w:rsidR="00D515F5" w:rsidRDefault="00D515F5">
      <w:pPr>
        <w:spacing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44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2126"/>
        <w:gridCol w:w="1701"/>
        <w:gridCol w:w="1559"/>
        <w:gridCol w:w="1560"/>
        <w:gridCol w:w="1559"/>
      </w:tblGrid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a8"/>
                <w:rFonts w:ascii="Times New Roman" w:hAnsi="Times New Roman"/>
                <w:b/>
                <w:bCs/>
              </w:rPr>
              <w:t>№</w:t>
            </w: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п</w:t>
            </w:r>
            <w:r>
              <w:rPr>
                <w:rStyle w:val="a8"/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Style w:val="a8"/>
                <w:rFonts w:ascii="Times New Roman" w:hAnsi="Times New Roman"/>
                <w:b/>
                <w:bCs/>
              </w:rPr>
              <w:t>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>
            <w:pPr>
              <w:spacing w:line="240" w:lineRule="auto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</w:p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Бағалау критерийлері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Деңгейі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5F5" w:rsidRDefault="00D515F5"/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5F5" w:rsidRDefault="00D515F5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Керемет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Өте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 жақсы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Қолайлы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Түзетуді қажет етеді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Қолайсыз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lang w:val="en-US"/>
              </w:rPr>
              <w:t>1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Клиникалық жағдаймен танысқаннан кейін ол аурудың жетекші белгілерін анықтады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7.5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lang w:val="en-US"/>
              </w:rPr>
              <w:t>2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Объективті </w:t>
            </w:r>
            <w:r>
              <w:rPr>
                <w:rStyle w:val="a8"/>
                <w:rFonts w:ascii="Times New Roman" w:hAnsi="Times New Roman"/>
              </w:rPr>
              <w:t>зерттеу нәтижелерін бағалады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7.5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lang w:val="en-US"/>
              </w:rPr>
              <w:t>3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Ұқсас</w:t>
            </w:r>
            <w:r>
              <w:rPr>
                <w:rStyle w:val="a8"/>
                <w:rFonts w:ascii="Times New Roman" w:hAnsi="Times New Roman"/>
              </w:rPr>
              <w:t xml:space="preserve"> аурулардың шеңберін анықтады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7.5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Қосымша</w:t>
            </w:r>
            <w:r>
              <w:rPr>
                <w:rStyle w:val="a8"/>
                <w:rFonts w:ascii="Times New Roman" w:hAnsi="Times New Roman"/>
              </w:rPr>
              <w:t xml:space="preserve"> зерттеу әдістерін таңдауды негіздеді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7.5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Зерттеудің қосымша әдістерінің алынған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күтілетін</w:t>
            </w:r>
            <w:r>
              <w:rPr>
                <w:rStyle w:val="a8"/>
                <w:rFonts w:ascii="Times New Roman" w:hAnsi="Times New Roman"/>
              </w:rPr>
              <w:t xml:space="preserve">) </w:t>
            </w:r>
            <w:r>
              <w:rPr>
                <w:rStyle w:val="a8"/>
                <w:rFonts w:ascii="Times New Roman" w:hAnsi="Times New Roman"/>
              </w:rPr>
              <w:t xml:space="preserve">немесе қолда бар нәтижелерін </w:t>
            </w:r>
            <w:r>
              <w:rPr>
                <w:rStyle w:val="a8"/>
                <w:rFonts w:ascii="Times New Roman" w:hAnsi="Times New Roman"/>
              </w:rPr>
              <w:t>түсіндірді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7.5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Ол ұқсас аурулармен дифференциалды диагноз қойды және оларды негізді түрде алып тастады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7.5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Диагнозды негіздеді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7.5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Науқасты емдеу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жүргізу</w:t>
            </w:r>
            <w:r>
              <w:rPr>
                <w:rStyle w:val="a8"/>
                <w:rFonts w:ascii="Times New Roman" w:hAnsi="Times New Roman"/>
              </w:rPr>
              <w:t xml:space="preserve">) </w:t>
            </w:r>
            <w:r>
              <w:rPr>
                <w:rStyle w:val="a8"/>
                <w:rFonts w:ascii="Times New Roman" w:hAnsi="Times New Roman"/>
              </w:rPr>
              <w:t xml:space="preserve">жоспарын </w:t>
            </w:r>
            <w:r>
              <w:rPr>
                <w:rStyle w:val="a8"/>
                <w:rFonts w:ascii="Times New Roman" w:hAnsi="Times New Roman"/>
              </w:rPr>
              <w:t>(</w:t>
            </w:r>
            <w:r>
              <w:rPr>
                <w:rStyle w:val="a8"/>
                <w:rFonts w:ascii="Times New Roman" w:hAnsi="Times New Roman"/>
              </w:rPr>
              <w:t>схемасын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тактикасын</w:t>
            </w:r>
            <w:r>
              <w:rPr>
                <w:rStyle w:val="a8"/>
                <w:rFonts w:ascii="Times New Roman" w:hAnsi="Times New Roman"/>
              </w:rPr>
              <w:t xml:space="preserve">) </w:t>
            </w:r>
            <w:r>
              <w:rPr>
                <w:rStyle w:val="a8"/>
                <w:rFonts w:ascii="Times New Roman" w:hAnsi="Times New Roman"/>
              </w:rPr>
              <w:t>таңдауды дәлелдеген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7.5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Сөйлеу мәдениетін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кәсіби терминологияны меңгергендігін көрсетті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7.5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Науқасқа қажетті ұсыныстарды тұжырымдады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7.5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0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Жиыны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0</w:t>
            </w:r>
          </w:p>
        </w:tc>
      </w:tr>
    </w:tbl>
    <w:p w:rsidR="00D515F5" w:rsidRDefault="00D515F5">
      <w:pPr>
        <w:widowControl w:val="0"/>
        <w:spacing w:line="240" w:lineRule="auto"/>
        <w:ind w:left="108" w:hanging="108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line="240" w:lineRule="auto"/>
        <w:rPr>
          <w:rStyle w:val="a8"/>
          <w:rFonts w:ascii="Times New Roman" w:eastAsia="Times New Roman" w:hAnsi="Times New Roman" w:cs="Times New Roman"/>
        </w:rPr>
      </w:pPr>
    </w:p>
    <w:p w:rsidR="00D515F5" w:rsidRDefault="00D515F5">
      <w:pPr>
        <w:spacing w:after="0" w:line="240" w:lineRule="auto"/>
        <w:rPr>
          <w:rStyle w:val="a8"/>
          <w:rFonts w:ascii="Times New Roman" w:eastAsia="Times New Roman" w:hAnsi="Times New Roman" w:cs="Times New Roman"/>
        </w:rPr>
      </w:pPr>
    </w:p>
    <w:tbl>
      <w:tblPr>
        <w:tblStyle w:val="TableNormal"/>
        <w:tblW w:w="148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437"/>
        <w:gridCol w:w="2437"/>
        <w:gridCol w:w="2437"/>
        <w:gridCol w:w="2437"/>
        <w:gridCol w:w="2438"/>
      </w:tblGrid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Студенттердің кәсіби дағдыларын баллдық – рейтингтік бағалау</w:t>
            </w:r>
            <w:r>
              <w:rPr>
                <w:rStyle w:val="a8"/>
                <w:rFonts w:ascii="Times New Roman" w:hAnsi="Times New Roman"/>
                <w:b/>
                <w:bCs/>
              </w:rPr>
              <w:t>-</w:t>
            </w:r>
            <w:r>
              <w:rPr>
                <w:rStyle w:val="a8"/>
                <w:rFonts w:ascii="Times New Roman" w:hAnsi="Times New Roman"/>
                <w:b/>
                <w:bCs/>
              </w:rPr>
              <w:t>миниклиникалық емтиханда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Кәсіби дағдылар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2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4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6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8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10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1. </w:t>
            </w:r>
            <w:r>
              <w:rPr>
                <w:rStyle w:val="a8"/>
                <w:rFonts w:ascii="Times New Roman" w:hAnsi="Times New Roman"/>
                <w:b/>
                <w:bCs/>
              </w:rPr>
              <w:t>А</w:t>
            </w:r>
            <w:r>
              <w:rPr>
                <w:rStyle w:val="a8"/>
                <w:rFonts w:ascii="Times New Roman" w:hAnsi="Times New Roman"/>
                <w:b/>
                <w:bCs/>
              </w:rPr>
              <w:t>намнез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  жинау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фактілерді диагностикалау үшін маңызды емес бөлшектермен хаотикалық түрде жиналды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Елеулі кемшіліктермен жүйесіз жиналған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аурудың мәні мен симптомдардың даму </w:t>
            </w:r>
            <w:r>
              <w:rPr>
                <w:rStyle w:val="a8"/>
                <w:rFonts w:ascii="Times New Roman" w:hAnsi="Times New Roman"/>
              </w:rPr>
              <w:t>реті туралы түсінік бермейтін фактілерді тіркей отырып жинақталған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жүйелі түрде жинақталған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бірақ негізгі белгілердің сипатын және олардың пайда болу себептерін жеткілікті нақтылаусыз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жүйелі түрде жиналған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анамнез аурудың даму динамикасын толық көрсетеді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2.  </w:t>
            </w:r>
            <w:r>
              <w:rPr>
                <w:rStyle w:val="a8"/>
                <w:rFonts w:ascii="Times New Roman" w:hAnsi="Times New Roman"/>
                <w:b/>
                <w:bCs/>
              </w:rPr>
              <w:t>Физикал</w:t>
            </w:r>
            <w:r>
              <w:rPr>
                <w:rStyle w:val="a8"/>
                <w:rFonts w:ascii="Times New Roman" w:hAnsi="Times New Roman"/>
                <w:b/>
                <w:bCs/>
              </w:rPr>
              <w:t>ық тексеру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қолмен</w:t>
            </w:r>
            <w:r>
              <w:rPr>
                <w:rStyle w:val="a8"/>
                <w:rFonts w:ascii="Times New Roman" w:hAnsi="Times New Roman"/>
              </w:rPr>
              <w:t xml:space="preserve"> жұмыс жасау дағдылары жоқ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хаотикалық түрде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кемшіліктермен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әсерсіз</w:t>
            </w:r>
            <w:r>
              <w:rPr>
                <w:rStyle w:val="a8"/>
                <w:rFonts w:ascii="Times New Roman" w:hAnsi="Times New Roman"/>
              </w:rPr>
              <w:t xml:space="preserve"> өткізілді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техникалық қателіктермен толық жүргізілмеді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жүйелі түрде жүргізілді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бірақ шамалы техникалық дәлсіздіктермен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жүйелі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техникалық тұрғыдан дұрыс және</w:t>
            </w:r>
            <w:r>
              <w:rPr>
                <w:rStyle w:val="a8"/>
                <w:rFonts w:ascii="Times New Roman" w:hAnsi="Times New Roman"/>
              </w:rPr>
              <w:t xml:space="preserve"> тиімді жүргізілді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3.  </w:t>
            </w:r>
            <w:r>
              <w:rPr>
                <w:rStyle w:val="a8"/>
                <w:rFonts w:ascii="Times New Roman" w:hAnsi="Times New Roman"/>
                <w:b/>
                <w:bCs/>
              </w:rPr>
              <w:t>Алдын ала диагноз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дұрыс қойылмаған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тек ауру класы көрсетілген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жетекші синдром анықталды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бірақ диагностикалық қорытынды жоқ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дұрыс орнатылған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негізсіз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дұрыс орнатылған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негіздеме берілген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4. </w:t>
            </w:r>
            <w:r>
              <w:rPr>
                <w:rStyle w:val="a8"/>
                <w:rFonts w:ascii="Times New Roman" w:hAnsi="Times New Roman"/>
                <w:b/>
                <w:bCs/>
              </w:rPr>
              <w:t>қарап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 тексеру жоспарын құру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қарсы</w:t>
            </w:r>
            <w:r>
              <w:rPr>
                <w:rStyle w:val="a8"/>
                <w:rFonts w:ascii="Times New Roman" w:hAnsi="Times New Roman"/>
              </w:rPr>
              <w:t xml:space="preserve"> </w:t>
            </w:r>
            <w:r>
              <w:rPr>
                <w:rStyle w:val="a8"/>
                <w:rFonts w:ascii="Times New Roman" w:hAnsi="Times New Roman"/>
              </w:rPr>
              <w:t>зерттеулер тағайындалды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жеткіліксіз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толық жеткіліксіз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барабар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бірақ елеусіз кемшіліктермен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толық және барабар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lastRenderedPageBreak/>
              <w:t xml:space="preserve">5.    </w:t>
            </w:r>
            <w:r>
              <w:rPr>
                <w:rStyle w:val="a8"/>
                <w:rFonts w:ascii="Times New Roman" w:hAnsi="Times New Roman"/>
                <w:b/>
                <w:bCs/>
              </w:rPr>
              <w:t>Зерттеу нәтижелерін түсіндіру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қарсы</w:t>
            </w:r>
            <w:r>
              <w:rPr>
                <w:rStyle w:val="a8"/>
                <w:rFonts w:ascii="Times New Roman" w:hAnsi="Times New Roman"/>
              </w:rPr>
              <w:t xml:space="preserve"> әрекеттерге әкелген дұрыс емес бағалау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көбіне дұрыс емес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Елеулі кемшіліктермен ішінара дұрыс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маңызды </w:t>
            </w:r>
            <w:r>
              <w:rPr>
                <w:rStyle w:val="a8"/>
                <w:rFonts w:ascii="Times New Roman" w:hAnsi="Times New Roman"/>
              </w:rPr>
              <w:t>емес дәлсіздіктермен дұрыс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толық 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Дифференциаль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ды </w:t>
            </w:r>
            <w:r>
              <w:rPr>
                <w:rStyle w:val="a8"/>
                <w:rFonts w:ascii="Times New Roman" w:hAnsi="Times New Roman"/>
                <w:b/>
                <w:bCs/>
              </w:rPr>
              <w:t xml:space="preserve"> диагноз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жеткіліксіз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жеткіліксіз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Толық емес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дәлелді түрде жүргізілді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бірақ барлық ұқсас аурулармен емес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толық 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>Кәсіби дағдылар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2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4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6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8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10 </w:t>
            </w:r>
            <w:r>
              <w:rPr>
                <w:rStyle w:val="a8"/>
                <w:rFonts w:ascii="Times New Roman" w:hAnsi="Times New Roman"/>
                <w:b/>
                <w:bCs/>
              </w:rPr>
              <w:t>ұпай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7.     </w:t>
            </w:r>
            <w:r>
              <w:rPr>
                <w:rStyle w:val="a8"/>
                <w:rFonts w:ascii="Times New Roman" w:hAnsi="Times New Roman"/>
              </w:rPr>
              <w:t xml:space="preserve">Соңғы диагноз және оның </w:t>
            </w:r>
            <w:r>
              <w:rPr>
                <w:rStyle w:val="a8"/>
                <w:rFonts w:ascii="Times New Roman" w:hAnsi="Times New Roman"/>
              </w:rPr>
              <w:t>негіздемесі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клиникалық ойлаудың болмауы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диагноз ақылға қонымды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аз сенімді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диагноз жеткілікті негізделмеген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асқынулар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қатар</w:t>
            </w:r>
            <w:r>
              <w:rPr>
                <w:rStyle w:val="a8"/>
                <w:rFonts w:ascii="Times New Roman" w:hAnsi="Times New Roman"/>
              </w:rPr>
              <w:t xml:space="preserve"> жүретін аурулар танылмаған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негізгі аурудың диагнозы толық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бірақ қатар жүретін аурулар көрсетілмеген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толық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негізделген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8.  </w:t>
            </w:r>
            <w:r>
              <w:rPr>
                <w:rStyle w:val="a8"/>
                <w:rFonts w:ascii="Times New Roman" w:hAnsi="Times New Roman"/>
              </w:rPr>
              <w:t>Емдеуді таңдау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қарсы</w:t>
            </w:r>
            <w:r>
              <w:rPr>
                <w:rStyle w:val="a8"/>
                <w:rFonts w:ascii="Times New Roman" w:hAnsi="Times New Roman"/>
              </w:rPr>
              <w:t xml:space="preserve"> препараттар тағайындалды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мәні мен дозасы бойынша жеткіліксіз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емдеу толық емес және негізгі және қатар жүретін ауру бойынша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дұрыс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бірақ толық емес немесе полипрагмазия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емдеу жеткілікті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9.   </w:t>
            </w:r>
            <w:r>
              <w:rPr>
                <w:rStyle w:val="a8"/>
                <w:rFonts w:ascii="Times New Roman" w:hAnsi="Times New Roman"/>
              </w:rPr>
              <w:t>Тағайындалған құралдардың әсер ету механизмі</w:t>
            </w:r>
            <w:r>
              <w:rPr>
                <w:rStyle w:val="a8"/>
                <w:rFonts w:ascii="Times New Roman" w:hAnsi="Times New Roman"/>
              </w:rPr>
              <w:t xml:space="preserve"> туралы түсінік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қате</w:t>
            </w:r>
            <w:r>
              <w:rPr>
                <w:rStyle w:val="a8"/>
                <w:rFonts w:ascii="Times New Roman" w:hAnsi="Times New Roman"/>
              </w:rPr>
              <w:t xml:space="preserve"> түсіндіру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көп жағдайда қате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Ішінара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маңызды емес бөлшектерде қателеседі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толық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 xml:space="preserve">10. </w:t>
            </w:r>
            <w:r>
              <w:rPr>
                <w:rStyle w:val="a8"/>
                <w:rFonts w:ascii="Times New Roman" w:hAnsi="Times New Roman"/>
              </w:rPr>
              <w:t>Болжам мен алдын</w:t>
            </w:r>
            <w:r>
              <w:rPr>
                <w:rStyle w:val="a8"/>
                <w:rFonts w:ascii="Times New Roman" w:hAnsi="Times New Roman"/>
              </w:rPr>
              <w:t>-</w:t>
            </w:r>
            <w:r>
              <w:rPr>
                <w:rStyle w:val="a8"/>
                <w:rFonts w:ascii="Times New Roman" w:hAnsi="Times New Roman"/>
              </w:rPr>
              <w:t>алуды анықтау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анықтай алмайды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жеткіліксіз анықтама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жеткіліксіз және толық емес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барабар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бірақ толық емес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line="240" w:lineRule="auto"/>
            </w:pPr>
            <w:r>
              <w:rPr>
                <w:rStyle w:val="a8"/>
                <w:rFonts w:ascii="Times New Roman" w:hAnsi="Times New Roman"/>
              </w:rPr>
              <w:t>барабар</w:t>
            </w:r>
            <w:r>
              <w:rPr>
                <w:rStyle w:val="a8"/>
                <w:rFonts w:ascii="Times New Roman" w:hAnsi="Times New Roman"/>
              </w:rPr>
              <w:t xml:space="preserve">, </w:t>
            </w:r>
            <w:r>
              <w:rPr>
                <w:rStyle w:val="a8"/>
                <w:rFonts w:ascii="Times New Roman" w:hAnsi="Times New Roman"/>
              </w:rPr>
              <w:t>толық</w:t>
            </w:r>
          </w:p>
        </w:tc>
      </w:tr>
    </w:tbl>
    <w:p w:rsidR="00D515F5" w:rsidRDefault="00D515F5">
      <w:pPr>
        <w:widowControl w:val="0"/>
        <w:spacing w:after="0" w:line="240" w:lineRule="auto"/>
        <w:ind w:left="108" w:hanging="108"/>
        <w:rPr>
          <w:rStyle w:val="a8"/>
          <w:rFonts w:ascii="Times New Roman" w:eastAsia="Times New Roman" w:hAnsi="Times New Roman" w:cs="Times New Roman"/>
        </w:rPr>
      </w:pPr>
    </w:p>
    <w:p w:rsidR="00D515F5" w:rsidRDefault="00D515F5">
      <w:pPr>
        <w:widowControl w:val="0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</w:rPr>
      </w:pPr>
    </w:p>
    <w:p w:rsidR="00D515F5" w:rsidRDefault="00D515F5">
      <w:pPr>
        <w:widowControl w:val="0"/>
        <w:tabs>
          <w:tab w:val="left" w:pos="684"/>
        </w:tabs>
        <w:spacing w:after="0" w:line="240" w:lineRule="auto"/>
        <w:rPr>
          <w:rStyle w:val="a8"/>
          <w:rFonts w:ascii="Times New Roman" w:eastAsia="Times New Roman" w:hAnsi="Times New Roman" w:cs="Times New Roman"/>
        </w:rPr>
      </w:pPr>
    </w:p>
    <w:p w:rsidR="00D515F5" w:rsidRDefault="00ED3D7E">
      <w:pPr>
        <w:widowControl w:val="0"/>
        <w:spacing w:after="0" w:line="240" w:lineRule="auto"/>
        <w:jc w:val="center"/>
      </w:pPr>
      <w:r>
        <w:rPr>
          <w:rStyle w:val="a8"/>
          <w:rFonts w:ascii="Arial Unicode MS" w:eastAsia="Arial Unicode MS" w:hAnsi="Arial Unicode MS" w:cs="Arial Unicode MS"/>
        </w:rPr>
        <w:br w:type="page"/>
      </w:r>
    </w:p>
    <w:p w:rsidR="00D515F5" w:rsidRDefault="00ED3D7E">
      <w:pPr>
        <w:widowControl w:val="0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</w:rPr>
      </w:pPr>
      <w:r>
        <w:rPr>
          <w:rStyle w:val="a8"/>
          <w:rFonts w:ascii="Times New Roman" w:hAnsi="Times New Roman"/>
        </w:rPr>
        <w:lastRenderedPageBreak/>
        <w:t xml:space="preserve"> </w:t>
      </w:r>
    </w:p>
    <w:p w:rsidR="00D515F5" w:rsidRDefault="00D515F5">
      <w:pPr>
        <w:spacing w:after="0" w:line="240" w:lineRule="auto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D515F5">
      <w:pPr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ED3D7E">
      <w:pPr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1-</w:t>
      </w:r>
      <w:r>
        <w:rPr>
          <w:rStyle w:val="a8"/>
          <w:rFonts w:ascii="Times New Roman" w:hAnsi="Times New Roman"/>
          <w:b/>
          <w:bCs/>
        </w:rPr>
        <w:t>қосымша</w:t>
      </w:r>
      <w:r>
        <w:rPr>
          <w:rStyle w:val="a8"/>
          <w:rFonts w:ascii="Times New Roman" w:hAnsi="Times New Roman"/>
          <w:b/>
          <w:bCs/>
        </w:rPr>
        <w:t xml:space="preserve"> </w:t>
      </w:r>
    </w:p>
    <w:p w:rsidR="00D515F5" w:rsidRDefault="00D515F5">
      <w:pPr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b/>
          <w:bCs/>
        </w:rPr>
      </w:pPr>
    </w:p>
    <w:p w:rsidR="00D515F5" w:rsidRDefault="00ED3D7E">
      <w:pPr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Силлабуспен таныстыру парағы</w:t>
      </w:r>
    </w:p>
    <w:p w:rsidR="00D515F5" w:rsidRDefault="00D515F5">
      <w:pPr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01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1629"/>
        <w:gridCol w:w="2340"/>
        <w:gridCol w:w="1836"/>
      </w:tblGrid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</w:rPr>
              <w:t>Студенттің аты</w:t>
            </w:r>
            <w:r>
              <w:rPr>
                <w:rStyle w:val="a8"/>
                <w:rFonts w:ascii="Times New Roman" w:hAnsi="Times New Roman"/>
                <w:b/>
                <w:bCs/>
              </w:rPr>
              <w:t>-</w:t>
            </w:r>
            <w:r>
              <w:rPr>
                <w:rStyle w:val="a8"/>
                <w:rFonts w:ascii="Times New Roman" w:hAnsi="Times New Roman"/>
                <w:b/>
                <w:bCs/>
              </w:rPr>
              <w:t>жөні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Топ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</w:rPr>
              <w:t>Танысу күні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ED3D7E">
            <w:pPr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</w:rPr>
              <w:t xml:space="preserve">     </w:t>
            </w:r>
            <w:r>
              <w:rPr>
                <w:rStyle w:val="a8"/>
                <w:rFonts w:ascii="Times New Roman" w:hAnsi="Times New Roman"/>
                <w:b/>
                <w:bCs/>
              </w:rPr>
              <w:t>Студенттің қолы</w:t>
            </w:r>
          </w:p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  <w:tr w:rsidR="00D51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5F5" w:rsidRDefault="00D515F5"/>
        </w:tc>
      </w:tr>
    </w:tbl>
    <w:p w:rsidR="00D515F5" w:rsidRDefault="00D515F5">
      <w:pPr>
        <w:widowControl w:val="0"/>
        <w:spacing w:after="0" w:line="240" w:lineRule="auto"/>
        <w:ind w:left="1417" w:hanging="1417"/>
        <w:jc w:val="center"/>
      </w:pPr>
    </w:p>
    <w:sectPr w:rsidR="00D515F5">
      <w:headerReference w:type="default" r:id="rId17"/>
      <w:pgSz w:w="16840" w:h="11900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D7E" w:rsidRDefault="00ED3D7E">
      <w:pPr>
        <w:spacing w:after="0" w:line="240" w:lineRule="auto"/>
      </w:pPr>
      <w:r>
        <w:separator/>
      </w:r>
    </w:p>
  </w:endnote>
  <w:endnote w:type="continuationSeparator" w:id="0">
    <w:p w:rsidR="00ED3D7E" w:rsidRDefault="00ED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F5" w:rsidRDefault="00D515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D7E" w:rsidRDefault="00ED3D7E">
      <w:pPr>
        <w:spacing w:after="0" w:line="240" w:lineRule="auto"/>
      </w:pPr>
      <w:r>
        <w:separator/>
      </w:r>
    </w:p>
  </w:footnote>
  <w:footnote w:type="continuationSeparator" w:id="0">
    <w:p w:rsidR="00ED3D7E" w:rsidRDefault="00ED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F5" w:rsidRDefault="00D515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F5" w:rsidRDefault="00D515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B4842"/>
    <w:multiLevelType w:val="hybridMultilevel"/>
    <w:tmpl w:val="C1CAF4BA"/>
    <w:lvl w:ilvl="0" w:tplc="41501BB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C5ACB3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D321AE0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6E2A5D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86468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109F74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44993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D472A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E20A34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A366D11"/>
    <w:multiLevelType w:val="hybridMultilevel"/>
    <w:tmpl w:val="E654B2E4"/>
    <w:lvl w:ilvl="0" w:tplc="596AD35E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0812CE">
      <w:start w:val="1"/>
      <w:numFmt w:val="lowerLetter"/>
      <w:lvlText w:val="%2."/>
      <w:lvlJc w:val="left"/>
      <w:pPr>
        <w:ind w:left="728" w:hanging="7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481DDA">
      <w:start w:val="1"/>
      <w:numFmt w:val="lowerRoman"/>
      <w:lvlText w:val="%3."/>
      <w:lvlJc w:val="left"/>
      <w:pPr>
        <w:ind w:left="1408" w:hanging="6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66E250">
      <w:start w:val="1"/>
      <w:numFmt w:val="decimal"/>
      <w:lvlText w:val="%4."/>
      <w:lvlJc w:val="left"/>
      <w:pPr>
        <w:ind w:left="2128" w:hanging="7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889B96">
      <w:start w:val="1"/>
      <w:numFmt w:val="lowerLetter"/>
      <w:lvlText w:val="%5."/>
      <w:lvlJc w:val="left"/>
      <w:pPr>
        <w:ind w:left="2848" w:hanging="6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164CF2">
      <w:start w:val="1"/>
      <w:numFmt w:val="lowerRoman"/>
      <w:lvlText w:val="%6."/>
      <w:lvlJc w:val="left"/>
      <w:pPr>
        <w:ind w:left="3568" w:hanging="6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0A7B36">
      <w:start w:val="1"/>
      <w:numFmt w:val="decimal"/>
      <w:lvlText w:val="%7."/>
      <w:lvlJc w:val="left"/>
      <w:pPr>
        <w:ind w:left="4288" w:hanging="6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8D602">
      <w:start w:val="1"/>
      <w:numFmt w:val="lowerLetter"/>
      <w:lvlText w:val="%8."/>
      <w:lvlJc w:val="left"/>
      <w:pPr>
        <w:ind w:left="5008" w:hanging="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582A1C">
      <w:start w:val="1"/>
      <w:numFmt w:val="lowerRoman"/>
      <w:lvlText w:val="%9."/>
      <w:lvlJc w:val="left"/>
      <w:pPr>
        <w:ind w:left="5728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C3926AC"/>
    <w:multiLevelType w:val="hybridMultilevel"/>
    <w:tmpl w:val="BDA873C0"/>
    <w:lvl w:ilvl="0" w:tplc="F538F9B6">
      <w:start w:val="1"/>
      <w:numFmt w:val="decimal"/>
      <w:lvlText w:val="%1."/>
      <w:lvlJc w:val="left"/>
      <w:pPr>
        <w:ind w:left="573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80F490">
      <w:start w:val="1"/>
      <w:numFmt w:val="lowerLetter"/>
      <w:lvlText w:val="%2."/>
      <w:lvlJc w:val="left"/>
      <w:pPr>
        <w:ind w:left="1203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018F8">
      <w:start w:val="1"/>
      <w:numFmt w:val="lowerRoman"/>
      <w:lvlText w:val="%3."/>
      <w:lvlJc w:val="left"/>
      <w:pPr>
        <w:ind w:left="1923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565A24">
      <w:start w:val="1"/>
      <w:numFmt w:val="decimal"/>
      <w:lvlText w:val="%4."/>
      <w:lvlJc w:val="left"/>
      <w:pPr>
        <w:ind w:left="2643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240126">
      <w:start w:val="1"/>
      <w:numFmt w:val="lowerLetter"/>
      <w:lvlText w:val="%5."/>
      <w:lvlJc w:val="left"/>
      <w:pPr>
        <w:ind w:left="3363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529BC8">
      <w:start w:val="1"/>
      <w:numFmt w:val="lowerRoman"/>
      <w:lvlText w:val="%6."/>
      <w:lvlJc w:val="left"/>
      <w:pPr>
        <w:ind w:left="4083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98904E">
      <w:start w:val="1"/>
      <w:numFmt w:val="decimal"/>
      <w:lvlText w:val="%7."/>
      <w:lvlJc w:val="left"/>
      <w:pPr>
        <w:ind w:left="4803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7E26E2">
      <w:start w:val="1"/>
      <w:numFmt w:val="lowerLetter"/>
      <w:lvlText w:val="%8."/>
      <w:lvlJc w:val="left"/>
      <w:pPr>
        <w:ind w:left="5523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3618C4">
      <w:start w:val="1"/>
      <w:numFmt w:val="lowerRoman"/>
      <w:lvlText w:val="%9."/>
      <w:lvlJc w:val="left"/>
      <w:pPr>
        <w:ind w:left="6243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A77740C"/>
    <w:multiLevelType w:val="hybridMultilevel"/>
    <w:tmpl w:val="A79EFBDA"/>
    <w:lvl w:ilvl="0" w:tplc="747C308E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16EA28">
      <w:start w:val="1"/>
      <w:numFmt w:val="lowerLetter"/>
      <w:lvlText w:val="%2."/>
      <w:lvlJc w:val="left"/>
      <w:pPr>
        <w:ind w:left="513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B0D472">
      <w:start w:val="1"/>
      <w:numFmt w:val="lowerRoman"/>
      <w:lvlText w:val="%3."/>
      <w:lvlJc w:val="left"/>
      <w:pPr>
        <w:ind w:left="1233" w:hanging="2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2853DE">
      <w:start w:val="1"/>
      <w:numFmt w:val="decimal"/>
      <w:lvlText w:val="%4."/>
      <w:lvlJc w:val="left"/>
      <w:pPr>
        <w:ind w:left="1953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68578E">
      <w:start w:val="1"/>
      <w:numFmt w:val="lowerLetter"/>
      <w:lvlText w:val="%5."/>
      <w:lvlJc w:val="left"/>
      <w:pPr>
        <w:ind w:left="2673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2E983C">
      <w:start w:val="1"/>
      <w:numFmt w:val="lowerRoman"/>
      <w:lvlText w:val="%6."/>
      <w:lvlJc w:val="left"/>
      <w:pPr>
        <w:ind w:left="3393" w:hanging="2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08B38E">
      <w:start w:val="1"/>
      <w:numFmt w:val="decimal"/>
      <w:lvlText w:val="%7."/>
      <w:lvlJc w:val="left"/>
      <w:pPr>
        <w:ind w:left="4113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8AACF8">
      <w:start w:val="1"/>
      <w:numFmt w:val="lowerLetter"/>
      <w:lvlText w:val="%8."/>
      <w:lvlJc w:val="left"/>
      <w:pPr>
        <w:ind w:left="4833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6878BA">
      <w:start w:val="1"/>
      <w:numFmt w:val="lowerRoman"/>
      <w:lvlText w:val="%9."/>
      <w:lvlJc w:val="left"/>
      <w:pPr>
        <w:ind w:left="5553" w:hanging="21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2"/>
    <w:lvlOverride w:ilvl="0">
      <w:lvl w:ilvl="0" w:tplc="F538F9B6">
        <w:start w:val="1"/>
        <w:numFmt w:val="decimal"/>
        <w:lvlText w:val="%1."/>
        <w:lvlJc w:val="left"/>
        <w:pPr>
          <w:ind w:left="591" w:hanging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80F490">
        <w:start w:val="1"/>
        <w:numFmt w:val="lowerLetter"/>
        <w:lvlText w:val="%2."/>
        <w:lvlJc w:val="left"/>
        <w:pPr>
          <w:ind w:left="122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1018F8">
        <w:start w:val="1"/>
        <w:numFmt w:val="lowerRoman"/>
        <w:lvlText w:val="%3."/>
        <w:lvlJc w:val="left"/>
        <w:pPr>
          <w:ind w:left="1941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565A24">
        <w:start w:val="1"/>
        <w:numFmt w:val="decimal"/>
        <w:lvlText w:val="%4."/>
        <w:lvlJc w:val="left"/>
        <w:pPr>
          <w:ind w:left="266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240126">
        <w:start w:val="1"/>
        <w:numFmt w:val="lowerLetter"/>
        <w:lvlText w:val="%5."/>
        <w:lvlJc w:val="left"/>
        <w:pPr>
          <w:ind w:left="338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529BC8">
        <w:start w:val="1"/>
        <w:numFmt w:val="lowerRoman"/>
        <w:lvlText w:val="%6."/>
        <w:lvlJc w:val="left"/>
        <w:pPr>
          <w:ind w:left="4101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98904E">
        <w:start w:val="1"/>
        <w:numFmt w:val="decimal"/>
        <w:lvlText w:val="%7."/>
        <w:lvlJc w:val="left"/>
        <w:pPr>
          <w:ind w:left="482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7E26E2">
        <w:start w:val="1"/>
        <w:numFmt w:val="lowerLetter"/>
        <w:lvlText w:val="%8."/>
        <w:lvlJc w:val="left"/>
        <w:pPr>
          <w:ind w:left="554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3618C4">
        <w:start w:val="1"/>
        <w:numFmt w:val="lowerRoman"/>
        <w:lvlText w:val="%9."/>
        <w:lvlJc w:val="left"/>
        <w:pPr>
          <w:ind w:left="6261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F5"/>
    <w:rsid w:val="001B1194"/>
    <w:rsid w:val="00D515F5"/>
    <w:rsid w:val="00ED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F848"/>
  <w15:docId w15:val="{D2A99FF1-4E16-4DAF-ADAE-5073D79F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</w:rPr>
  </w:style>
  <w:style w:type="paragraph" w:styleId="1">
    <w:name w:val="heading 1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paragraph" w:styleId="7">
    <w:name w:val="heading 7"/>
    <w:next w:val="a"/>
    <w:pPr>
      <w:spacing w:before="240" w:after="60"/>
      <w:outlineLvl w:val="6"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2">
    <w:name w:val="Body Text Indent 2"/>
    <w:pPr>
      <w:spacing w:after="120" w:line="480" w:lineRule="auto"/>
      <w:ind w:left="283"/>
    </w:pPr>
    <w:rPr>
      <w:rFonts w:cs="Arial Unicode MS"/>
      <w:color w:val="000000"/>
      <w:sz w:val="24"/>
      <w:szCs w:val="24"/>
      <w:u w:color="000000"/>
    </w:rPr>
  </w:style>
  <w:style w:type="character" w:customStyle="1" w:styleId="FontStyle53">
    <w:name w:val="Font Style53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Body Text Indent"/>
    <w:pPr>
      <w:spacing w:after="120" w:line="276" w:lineRule="auto"/>
      <w:ind w:left="283"/>
    </w:pPr>
    <w:rPr>
      <w:rFonts w:ascii="Calibri" w:hAnsi="Calibri" w:cs="Arial Unicode MS"/>
      <w:color w:val="000000"/>
      <w:u w:color="000000"/>
    </w:rPr>
  </w:style>
  <w:style w:type="paragraph" w:styleId="a6">
    <w:name w:val="No Spacing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paragraph" w:styleId="a7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character" w:customStyle="1" w:styleId="a8">
    <w:name w:val="Нет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u w:val="single"/>
      <w:shd w:val="clear" w:color="auto" w:fill="FFFFFF"/>
      <w:lang w:val="en-US"/>
    </w:rPr>
  </w:style>
  <w:style w:type="character" w:customStyle="1" w:styleId="Hyperlink1">
    <w:name w:val="Hyperlink.1"/>
    <w:basedOn w:val="a8"/>
    <w:rPr>
      <w:u w:val="single"/>
      <w:lang w:val="en-US"/>
    </w:rPr>
  </w:style>
  <w:style w:type="paragraph" w:styleId="a9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2">
    <w:name w:val="Hyperlink.2"/>
    <w:basedOn w:val="a8"/>
    <w:rPr>
      <w:u w:val="single"/>
      <w:lang w:val="ru-RU"/>
    </w:rPr>
  </w:style>
  <w:style w:type="character" w:customStyle="1" w:styleId="Hyperlink3">
    <w:name w:val="Hyperlink.3"/>
    <w:basedOn w:val="a8"/>
    <w:rPr>
      <w:u w:val="single"/>
    </w:rPr>
  </w:style>
  <w:style w:type="paragraph" w:customStyle="1" w:styleId="aa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SciDrugs/videos" TargetMode="External"/><Relationship Id="rId13" Type="http://schemas.openxmlformats.org/officeDocument/2006/relationships/hyperlink" Target="https://rzgmu.ru/images/files/4/9761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.kaznu.kz/order-book.%2520-%C2%A0ISBN%C2%A0978-0-19-871931-1" TargetMode="External"/><Relationship Id="rId12" Type="http://schemas.openxmlformats.org/officeDocument/2006/relationships/hyperlink" Target="https://elib/kaznu.kz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rzgmu.ru/images/files/4/976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irbis/kaznu.kz/jirbis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zgmu.ru/images/files/4/9761.pdf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rzgmu.ru/images/files/4/9761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9141</Words>
  <Characters>52106</Characters>
  <Application>Microsoft Office Word</Application>
  <DocSecurity>0</DocSecurity>
  <Lines>434</Lines>
  <Paragraphs>122</Paragraphs>
  <ScaleCrop>false</ScaleCrop>
  <Company/>
  <LinksUpToDate>false</LinksUpToDate>
  <CharactersWithSpaces>61125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2026-06-18T10:54:00Z</dcterms:created>
  <dcterms:modified xsi:type="dcterms:W3CDTF">2026-06-18T10:56:00Z</dcterms:modified>
</cp:coreProperties>
</file>